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7250" w14:textId="77777777" w:rsidR="00BD2487" w:rsidRPr="00EA1B90" w:rsidRDefault="00755BA4" w:rsidP="00BD2487">
      <w:pPr>
        <w:pStyle w:val="Title"/>
        <w:jc w:val="left"/>
        <w:rPr>
          <w:rFonts w:ascii="Times New Roman" w:hAnsi="Times New Roman"/>
        </w:rPr>
      </w:pPr>
      <w:bookmarkStart w:id="0" w:name="_GoBack"/>
      <w:bookmarkEnd w:id="0"/>
      <w:r w:rsidRPr="00EA1B90">
        <w:rPr>
          <w:rFonts w:ascii="Times New Roman" w:hAnsi="Times New Roman"/>
        </w:rPr>
        <w:t>C-01 Hazard Communication</w:t>
      </w:r>
    </w:p>
    <w:p w14:paraId="70407251" w14:textId="77777777" w:rsidR="00BD2487" w:rsidRPr="00EA1B90" w:rsidRDefault="00BD2487" w:rsidP="00BD2487">
      <w:pPr>
        <w:pStyle w:val="ListParagraph"/>
        <w:spacing w:after="0"/>
        <w:ind w:left="450"/>
        <w:rPr>
          <w:rFonts w:ascii="Times New Roman" w:hAnsi="Times New Roman" w:cs="Times New Roman"/>
          <w:b/>
          <w:sz w:val="24"/>
          <w:szCs w:val="24"/>
        </w:rPr>
      </w:pPr>
    </w:p>
    <w:p w14:paraId="70407252" w14:textId="77777777" w:rsidR="00BD2487" w:rsidRPr="00EA1B90" w:rsidRDefault="00BD2487" w:rsidP="00BD2487">
      <w:pPr>
        <w:pStyle w:val="ListParagraph"/>
        <w:numPr>
          <w:ilvl w:val="0"/>
          <w:numId w:val="1"/>
        </w:numPr>
        <w:spacing w:after="0"/>
        <w:rPr>
          <w:rFonts w:ascii="Times New Roman" w:hAnsi="Times New Roman" w:cs="Times New Roman"/>
          <w:b/>
          <w:sz w:val="24"/>
          <w:szCs w:val="24"/>
        </w:rPr>
      </w:pPr>
      <w:r w:rsidRPr="00EA1B90">
        <w:rPr>
          <w:rFonts w:ascii="Times New Roman" w:hAnsi="Times New Roman" w:cs="Times New Roman"/>
          <w:b/>
          <w:sz w:val="24"/>
          <w:szCs w:val="24"/>
        </w:rPr>
        <w:t>Purpose</w:t>
      </w:r>
    </w:p>
    <w:p w14:paraId="70407253" w14:textId="77777777" w:rsidR="00A43170" w:rsidRPr="00EA1B90" w:rsidRDefault="00A43170" w:rsidP="00A43170">
      <w:pPr>
        <w:pStyle w:val="ListParagraph"/>
        <w:spacing w:after="0"/>
        <w:ind w:left="450"/>
        <w:rPr>
          <w:rFonts w:ascii="Times New Roman" w:hAnsi="Times New Roman" w:cs="Times New Roman"/>
          <w:b/>
          <w:sz w:val="24"/>
          <w:szCs w:val="24"/>
        </w:rPr>
      </w:pPr>
    </w:p>
    <w:p w14:paraId="70407254" w14:textId="77777777" w:rsidR="00BD2487" w:rsidRPr="00EA1B90" w:rsidRDefault="00A43170" w:rsidP="00A43170">
      <w:pPr>
        <w:pStyle w:val="ListParagraph"/>
        <w:numPr>
          <w:ilvl w:val="1"/>
          <w:numId w:val="1"/>
        </w:numPr>
        <w:spacing w:after="0"/>
        <w:rPr>
          <w:rFonts w:ascii="Times New Roman" w:hAnsi="Times New Roman" w:cs="Times New Roman"/>
          <w:b/>
          <w:sz w:val="24"/>
          <w:szCs w:val="24"/>
        </w:rPr>
      </w:pPr>
      <w:r w:rsidRPr="00EA1B90">
        <w:rPr>
          <w:rFonts w:ascii="Times New Roman" w:hAnsi="Times New Roman" w:cs="Times New Roman"/>
          <w:sz w:val="24"/>
          <w:szCs w:val="24"/>
        </w:rPr>
        <w:t>All Employees and Contractors required to work around hazardous or potentially hazardous materials shall receive the information, training and equipment necessary to protect themselves from these hazards.</w:t>
      </w:r>
    </w:p>
    <w:p w14:paraId="70407255" w14:textId="77777777" w:rsidR="00BD2487" w:rsidRPr="00EA1B90" w:rsidRDefault="00BD2487" w:rsidP="00BD2487">
      <w:pPr>
        <w:pStyle w:val="ListParagraph"/>
        <w:spacing w:after="0"/>
        <w:ind w:left="450"/>
        <w:rPr>
          <w:rFonts w:ascii="Times New Roman" w:hAnsi="Times New Roman" w:cs="Times New Roman"/>
          <w:sz w:val="24"/>
          <w:szCs w:val="24"/>
        </w:rPr>
      </w:pPr>
    </w:p>
    <w:p w14:paraId="70407256" w14:textId="77777777" w:rsidR="00BD2487" w:rsidRPr="00EA1B90" w:rsidRDefault="00BD2487" w:rsidP="00BD2487">
      <w:pPr>
        <w:pStyle w:val="ListParagraph"/>
        <w:numPr>
          <w:ilvl w:val="0"/>
          <w:numId w:val="1"/>
        </w:numPr>
        <w:spacing w:after="0"/>
        <w:rPr>
          <w:rFonts w:ascii="Times New Roman" w:hAnsi="Times New Roman" w:cs="Times New Roman"/>
          <w:b/>
          <w:sz w:val="24"/>
          <w:szCs w:val="24"/>
        </w:rPr>
      </w:pPr>
      <w:r w:rsidRPr="00EA1B90">
        <w:rPr>
          <w:rFonts w:ascii="Times New Roman" w:hAnsi="Times New Roman" w:cs="Times New Roman"/>
          <w:b/>
          <w:sz w:val="24"/>
          <w:szCs w:val="24"/>
        </w:rPr>
        <w:t>Policy</w:t>
      </w:r>
    </w:p>
    <w:p w14:paraId="70407257" w14:textId="77777777" w:rsidR="005D3698" w:rsidRPr="00EA1B90" w:rsidRDefault="005D3698" w:rsidP="005D3698">
      <w:pPr>
        <w:pStyle w:val="ListParagraph"/>
        <w:spacing w:after="0"/>
        <w:ind w:left="450"/>
        <w:rPr>
          <w:rFonts w:ascii="Times New Roman" w:hAnsi="Times New Roman" w:cs="Times New Roman"/>
          <w:sz w:val="24"/>
          <w:szCs w:val="24"/>
        </w:rPr>
      </w:pPr>
    </w:p>
    <w:p w14:paraId="70407258" w14:textId="77777777" w:rsidR="00755BA4" w:rsidRPr="00EA1B90" w:rsidRDefault="00755BA4" w:rsidP="00755BA4">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All field and office employees shall be informed of the Company's Hazard Communication Program, the dangers associated with hazardous materials used in the workplace, and how to protect themselves from unnecessary exposure.</w:t>
      </w:r>
    </w:p>
    <w:p w14:paraId="70407259" w14:textId="77777777" w:rsidR="00755BA4" w:rsidRPr="00EA1B90" w:rsidRDefault="00755BA4" w:rsidP="00755BA4">
      <w:pPr>
        <w:pStyle w:val="ListParagraph"/>
        <w:spacing w:after="0" w:line="240" w:lineRule="auto"/>
        <w:ind w:left="1170"/>
        <w:rPr>
          <w:rFonts w:ascii="Times New Roman" w:eastAsia="Times New Roman" w:hAnsi="Times New Roman" w:cs="Times New Roman"/>
          <w:sz w:val="24"/>
          <w:szCs w:val="24"/>
        </w:rPr>
      </w:pPr>
    </w:p>
    <w:p w14:paraId="7040725A" w14:textId="77777777" w:rsidR="00755BA4" w:rsidRPr="00EA1B90" w:rsidRDefault="00755BA4" w:rsidP="00755BA4">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Compliance with the Hazard Communication Program will be reviewed during Annual Compliance Audits.</w:t>
      </w:r>
    </w:p>
    <w:p w14:paraId="7040725B" w14:textId="77777777" w:rsidR="00755BA4" w:rsidRPr="00EA1B90" w:rsidRDefault="00755BA4" w:rsidP="00755BA4">
      <w:pPr>
        <w:pStyle w:val="ListParagraph"/>
        <w:spacing w:after="0" w:line="240" w:lineRule="auto"/>
        <w:ind w:left="1170"/>
        <w:rPr>
          <w:rFonts w:ascii="Times New Roman" w:eastAsia="Times New Roman" w:hAnsi="Times New Roman" w:cs="Times New Roman"/>
          <w:sz w:val="24"/>
          <w:szCs w:val="24"/>
        </w:rPr>
      </w:pPr>
    </w:p>
    <w:p w14:paraId="7040725C" w14:textId="7E113C29" w:rsidR="00755BA4" w:rsidRPr="00EA1B90" w:rsidRDefault="00737A2D" w:rsidP="00755BA4">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Safety Data Sheets (</w:t>
      </w:r>
      <w:r w:rsidR="00755BA4" w:rsidRPr="00EA1B90">
        <w:rPr>
          <w:rFonts w:ascii="Times New Roman" w:eastAsia="Times New Roman" w:hAnsi="Times New Roman" w:cs="Times New Roman"/>
          <w:sz w:val="24"/>
          <w:szCs w:val="24"/>
        </w:rPr>
        <w:t>SDS's) must be available at each location where hazardous materials are being used.</w:t>
      </w:r>
    </w:p>
    <w:p w14:paraId="7040725D" w14:textId="77777777" w:rsidR="009A058C" w:rsidRPr="00EA1B90" w:rsidRDefault="009A058C" w:rsidP="005D3698">
      <w:pPr>
        <w:pStyle w:val="ListParagraph"/>
        <w:spacing w:after="0"/>
        <w:ind w:left="450"/>
        <w:rPr>
          <w:rFonts w:ascii="Times New Roman" w:hAnsi="Times New Roman" w:cs="Times New Roman"/>
          <w:sz w:val="24"/>
          <w:szCs w:val="24"/>
        </w:rPr>
      </w:pPr>
    </w:p>
    <w:p w14:paraId="7040725E" w14:textId="77777777" w:rsidR="00BD2487" w:rsidRPr="00EA1B90" w:rsidRDefault="00BD2487" w:rsidP="00BD2487">
      <w:pPr>
        <w:pStyle w:val="ListParagraph"/>
        <w:numPr>
          <w:ilvl w:val="0"/>
          <w:numId w:val="1"/>
        </w:numPr>
        <w:spacing w:after="0"/>
        <w:rPr>
          <w:rFonts w:ascii="Times New Roman" w:hAnsi="Times New Roman" w:cs="Times New Roman"/>
          <w:b/>
          <w:sz w:val="24"/>
          <w:szCs w:val="24"/>
        </w:rPr>
      </w:pPr>
      <w:r w:rsidRPr="00EA1B90">
        <w:rPr>
          <w:rFonts w:ascii="Times New Roman" w:hAnsi="Times New Roman" w:cs="Times New Roman"/>
          <w:b/>
          <w:sz w:val="24"/>
          <w:szCs w:val="24"/>
        </w:rPr>
        <w:t>Scope</w:t>
      </w:r>
    </w:p>
    <w:p w14:paraId="7040725F" w14:textId="77777777" w:rsidR="00A43170" w:rsidRPr="00EA1B90" w:rsidRDefault="00A43170" w:rsidP="00A43170">
      <w:pPr>
        <w:pStyle w:val="ListParagraph"/>
        <w:spacing w:after="0"/>
        <w:ind w:left="450"/>
        <w:rPr>
          <w:rFonts w:ascii="Times New Roman" w:hAnsi="Times New Roman" w:cs="Times New Roman"/>
          <w:b/>
          <w:sz w:val="24"/>
          <w:szCs w:val="24"/>
        </w:rPr>
      </w:pPr>
    </w:p>
    <w:p w14:paraId="70407260" w14:textId="15B68FDC" w:rsidR="00C06E46" w:rsidRPr="00EA1B90" w:rsidRDefault="00A43170" w:rsidP="00A43170">
      <w:pPr>
        <w:pStyle w:val="ListParagraph"/>
        <w:numPr>
          <w:ilvl w:val="1"/>
          <w:numId w:val="1"/>
        </w:numPr>
        <w:spacing w:after="0"/>
        <w:rPr>
          <w:rFonts w:ascii="Times New Roman" w:hAnsi="Times New Roman" w:cs="Times New Roman"/>
          <w:b/>
          <w:sz w:val="24"/>
          <w:szCs w:val="24"/>
        </w:rPr>
      </w:pPr>
      <w:r w:rsidRPr="00EA1B90">
        <w:rPr>
          <w:rFonts w:ascii="Times New Roman" w:eastAsia="Times New Roman" w:hAnsi="Times New Roman" w:cs="Times New Roman"/>
          <w:bCs/>
          <w:sz w:val="24"/>
          <w:szCs w:val="24"/>
        </w:rPr>
        <w:t xml:space="preserve">This policy applies to all </w:t>
      </w:r>
      <w:r w:rsidR="002D3F19">
        <w:rPr>
          <w:rFonts w:ascii="Times New Roman" w:eastAsia="Times New Roman" w:hAnsi="Times New Roman" w:cs="Times New Roman"/>
          <w:bCs/>
          <w:sz w:val="24"/>
          <w:szCs w:val="24"/>
        </w:rPr>
        <w:t xml:space="preserve">employees and contractors </w:t>
      </w:r>
      <w:r w:rsidRPr="00EA1B90">
        <w:rPr>
          <w:rFonts w:ascii="Times New Roman" w:eastAsia="Times New Roman" w:hAnsi="Times New Roman" w:cs="Times New Roman"/>
          <w:bCs/>
          <w:sz w:val="24"/>
          <w:szCs w:val="24"/>
        </w:rPr>
        <w:t xml:space="preserve">who have </w:t>
      </w:r>
      <w:r w:rsidR="002D3F19">
        <w:rPr>
          <w:rFonts w:ascii="Times New Roman" w:eastAsia="Times New Roman" w:hAnsi="Times New Roman" w:cs="Times New Roman"/>
          <w:bCs/>
          <w:sz w:val="24"/>
          <w:szCs w:val="24"/>
        </w:rPr>
        <w:t xml:space="preserve">a </w:t>
      </w:r>
      <w:r w:rsidRPr="00EA1B90">
        <w:rPr>
          <w:rFonts w:ascii="Times New Roman" w:eastAsia="Times New Roman" w:hAnsi="Times New Roman" w:cs="Times New Roman"/>
          <w:bCs/>
          <w:sz w:val="24"/>
          <w:szCs w:val="24"/>
        </w:rPr>
        <w:t xml:space="preserve">reason to work with or near </w:t>
      </w:r>
      <w:r w:rsidR="002D3F19">
        <w:rPr>
          <w:rFonts w:ascii="Times New Roman" w:eastAsia="Times New Roman" w:hAnsi="Times New Roman" w:cs="Times New Roman"/>
          <w:bCs/>
          <w:sz w:val="24"/>
          <w:szCs w:val="24"/>
        </w:rPr>
        <w:t xml:space="preserve">any commercial chemical product or </w:t>
      </w:r>
      <w:r w:rsidRPr="00EA1B90">
        <w:rPr>
          <w:rFonts w:ascii="Times New Roman" w:eastAsia="Times New Roman" w:hAnsi="Times New Roman" w:cs="Times New Roman"/>
          <w:bCs/>
          <w:sz w:val="24"/>
          <w:szCs w:val="24"/>
        </w:rPr>
        <w:t>Hazardous Material in any Buckeye Partners, L.P. system.</w:t>
      </w:r>
      <w:r w:rsidR="00C06E46" w:rsidRPr="00EA1B90">
        <w:rPr>
          <w:rFonts w:ascii="Times New Roman" w:eastAsia="Times New Roman" w:hAnsi="Times New Roman" w:cs="Times New Roman"/>
          <w:b/>
          <w:bCs/>
          <w:sz w:val="24"/>
          <w:szCs w:val="24"/>
        </w:rPr>
        <w:t> </w:t>
      </w:r>
    </w:p>
    <w:p w14:paraId="70407261" w14:textId="77777777" w:rsidR="00291EEA" w:rsidRPr="00EA1B90" w:rsidRDefault="00291EEA" w:rsidP="00291EEA">
      <w:pPr>
        <w:pStyle w:val="ListParagraph"/>
        <w:spacing w:after="0"/>
        <w:ind w:left="450"/>
        <w:rPr>
          <w:rFonts w:ascii="Times New Roman" w:hAnsi="Times New Roman" w:cs="Times New Roman"/>
          <w:b/>
          <w:sz w:val="24"/>
          <w:szCs w:val="24"/>
        </w:rPr>
      </w:pPr>
    </w:p>
    <w:p w14:paraId="70407262" w14:textId="77777777" w:rsidR="00291EEA" w:rsidRPr="00EA1B90" w:rsidRDefault="00291EEA" w:rsidP="00C06E46">
      <w:pPr>
        <w:pStyle w:val="ListParagraph"/>
        <w:numPr>
          <w:ilvl w:val="0"/>
          <w:numId w:val="1"/>
        </w:numPr>
        <w:spacing w:after="0"/>
        <w:rPr>
          <w:rFonts w:ascii="Times New Roman" w:hAnsi="Times New Roman" w:cs="Times New Roman"/>
          <w:b/>
          <w:sz w:val="24"/>
          <w:szCs w:val="24"/>
        </w:rPr>
      </w:pPr>
      <w:r w:rsidRPr="00EA1B90">
        <w:rPr>
          <w:rFonts w:ascii="Times New Roman" w:eastAsia="Times New Roman" w:hAnsi="Times New Roman" w:cs="Times New Roman"/>
          <w:b/>
          <w:bCs/>
          <w:sz w:val="24"/>
          <w:szCs w:val="24"/>
        </w:rPr>
        <w:t>Definitions</w:t>
      </w:r>
    </w:p>
    <w:p w14:paraId="70407263" w14:textId="77777777" w:rsidR="00BE763B" w:rsidRPr="00EA1B90" w:rsidRDefault="00BE763B" w:rsidP="00BE763B">
      <w:pPr>
        <w:pStyle w:val="ListParagraph"/>
        <w:spacing w:after="0"/>
        <w:ind w:left="450"/>
        <w:rPr>
          <w:rFonts w:ascii="Times New Roman" w:hAnsi="Times New Roman" w:cs="Times New Roman"/>
          <w:b/>
          <w:sz w:val="24"/>
          <w:szCs w:val="24"/>
        </w:rPr>
      </w:pPr>
    </w:p>
    <w:p w14:paraId="70407264" w14:textId="58F6AA8E" w:rsidR="00291EEA" w:rsidRPr="00EA1B90" w:rsidRDefault="00291EEA" w:rsidP="00291EEA">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i/>
          <w:iCs/>
          <w:sz w:val="24"/>
          <w:szCs w:val="24"/>
        </w:rPr>
        <w:t>Consumer Products</w:t>
      </w:r>
      <w:r w:rsidRPr="00EA1B90">
        <w:rPr>
          <w:rFonts w:ascii="Times New Roman" w:eastAsia="Times New Roman" w:hAnsi="Times New Roman" w:cs="Times New Roman"/>
          <w:sz w:val="24"/>
          <w:szCs w:val="24"/>
        </w:rPr>
        <w:t>--Materials purchased over-the-counter that are common h</w:t>
      </w:r>
      <w:r w:rsidR="00737A2D">
        <w:rPr>
          <w:rFonts w:ascii="Times New Roman" w:eastAsia="Times New Roman" w:hAnsi="Times New Roman" w:cs="Times New Roman"/>
          <w:sz w:val="24"/>
          <w:szCs w:val="24"/>
        </w:rPr>
        <w:t xml:space="preserve">ousehold products. However, a </w:t>
      </w:r>
      <w:r w:rsidRPr="00EA1B90">
        <w:rPr>
          <w:rFonts w:ascii="Times New Roman" w:eastAsia="Times New Roman" w:hAnsi="Times New Roman" w:cs="Times New Roman"/>
          <w:sz w:val="24"/>
          <w:szCs w:val="24"/>
        </w:rPr>
        <w:t xml:space="preserve">SDS is required for </w:t>
      </w:r>
      <w:r w:rsidRPr="00EA1B90">
        <w:rPr>
          <w:rFonts w:ascii="Times New Roman" w:eastAsia="Times New Roman" w:hAnsi="Times New Roman" w:cs="Times New Roman"/>
          <w:sz w:val="24"/>
          <w:szCs w:val="24"/>
          <w:u w:val="single"/>
        </w:rPr>
        <w:t>any</w:t>
      </w:r>
      <w:r w:rsidRPr="00EA1B90">
        <w:rPr>
          <w:rFonts w:ascii="Times New Roman" w:eastAsia="Times New Roman" w:hAnsi="Times New Roman" w:cs="Times New Roman"/>
          <w:sz w:val="24"/>
          <w:szCs w:val="24"/>
        </w:rPr>
        <w:t xml:space="preserve"> product used more frequently at work than typical home usage.</w:t>
      </w:r>
    </w:p>
    <w:p w14:paraId="70407265" w14:textId="77777777" w:rsidR="00BE763B" w:rsidRPr="00EA1B90" w:rsidRDefault="00BE763B" w:rsidP="00BE763B">
      <w:pPr>
        <w:pStyle w:val="ListParagraph"/>
        <w:spacing w:after="0" w:line="240" w:lineRule="auto"/>
        <w:ind w:left="1170"/>
        <w:rPr>
          <w:rFonts w:ascii="Times New Roman" w:eastAsia="Times New Roman" w:hAnsi="Times New Roman" w:cs="Times New Roman"/>
          <w:sz w:val="24"/>
          <w:szCs w:val="24"/>
        </w:rPr>
      </w:pPr>
    </w:p>
    <w:p w14:paraId="70407266" w14:textId="77777777" w:rsidR="00291EEA" w:rsidRPr="00EA1B90" w:rsidRDefault="00291EEA" w:rsidP="00291EEA">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i/>
          <w:iCs/>
          <w:sz w:val="24"/>
          <w:szCs w:val="24"/>
        </w:rPr>
        <w:t>Hazardous Substance</w:t>
      </w:r>
      <w:r w:rsidRPr="00EA1B90">
        <w:rPr>
          <w:rFonts w:ascii="Times New Roman" w:eastAsia="Times New Roman" w:hAnsi="Times New Roman" w:cs="Times New Roman"/>
          <w:sz w:val="24"/>
          <w:szCs w:val="24"/>
        </w:rPr>
        <w:t>--Any substance that poses a physical hazard or a health hazard.</w:t>
      </w:r>
    </w:p>
    <w:p w14:paraId="70407267" w14:textId="77777777" w:rsidR="00BE763B" w:rsidRPr="00EA1B90" w:rsidRDefault="00BE763B" w:rsidP="00BE763B">
      <w:pPr>
        <w:pStyle w:val="ListParagraph"/>
        <w:spacing w:after="0"/>
        <w:ind w:left="450"/>
        <w:rPr>
          <w:rFonts w:ascii="Times New Roman" w:hAnsi="Times New Roman" w:cs="Times New Roman"/>
          <w:b/>
          <w:sz w:val="24"/>
          <w:szCs w:val="24"/>
        </w:rPr>
      </w:pPr>
    </w:p>
    <w:p w14:paraId="70407268" w14:textId="77777777" w:rsidR="00A43170" w:rsidRPr="00EA1B90" w:rsidRDefault="00A43170" w:rsidP="00BE763B">
      <w:pPr>
        <w:pStyle w:val="ListParagraph"/>
        <w:spacing w:after="0"/>
        <w:ind w:left="450"/>
        <w:rPr>
          <w:rFonts w:ascii="Times New Roman" w:hAnsi="Times New Roman" w:cs="Times New Roman"/>
          <w:b/>
          <w:sz w:val="24"/>
          <w:szCs w:val="24"/>
        </w:rPr>
      </w:pPr>
    </w:p>
    <w:p w14:paraId="70407269" w14:textId="77777777" w:rsidR="00A43170" w:rsidRPr="00EA1B90" w:rsidRDefault="00A43170" w:rsidP="00BE763B">
      <w:pPr>
        <w:pStyle w:val="ListParagraph"/>
        <w:spacing w:after="0"/>
        <w:ind w:left="450"/>
        <w:rPr>
          <w:rFonts w:ascii="Times New Roman" w:hAnsi="Times New Roman" w:cs="Times New Roman"/>
          <w:b/>
          <w:sz w:val="24"/>
          <w:szCs w:val="24"/>
        </w:rPr>
      </w:pPr>
    </w:p>
    <w:p w14:paraId="7040726A" w14:textId="77777777" w:rsidR="00A43170" w:rsidRPr="00EA1B90" w:rsidRDefault="00A43170" w:rsidP="00BE763B">
      <w:pPr>
        <w:pStyle w:val="ListParagraph"/>
        <w:spacing w:after="0"/>
        <w:ind w:left="450"/>
        <w:rPr>
          <w:rFonts w:ascii="Times New Roman" w:hAnsi="Times New Roman" w:cs="Times New Roman"/>
          <w:b/>
          <w:sz w:val="24"/>
          <w:szCs w:val="24"/>
        </w:rPr>
      </w:pPr>
    </w:p>
    <w:p w14:paraId="7040726B" w14:textId="77777777" w:rsidR="00A43170" w:rsidRPr="00EA1B90" w:rsidRDefault="00A43170" w:rsidP="00BE763B">
      <w:pPr>
        <w:pStyle w:val="ListParagraph"/>
        <w:spacing w:after="0"/>
        <w:ind w:left="450"/>
        <w:rPr>
          <w:rFonts w:ascii="Times New Roman" w:hAnsi="Times New Roman" w:cs="Times New Roman"/>
          <w:b/>
          <w:sz w:val="24"/>
          <w:szCs w:val="24"/>
        </w:rPr>
      </w:pPr>
    </w:p>
    <w:p w14:paraId="7040726C" w14:textId="77777777" w:rsidR="00A43170" w:rsidRPr="00EA1B90" w:rsidRDefault="00A43170" w:rsidP="00BE763B">
      <w:pPr>
        <w:pStyle w:val="ListParagraph"/>
        <w:spacing w:after="0"/>
        <w:ind w:left="450"/>
        <w:rPr>
          <w:rFonts w:ascii="Times New Roman" w:hAnsi="Times New Roman" w:cs="Times New Roman"/>
          <w:b/>
          <w:sz w:val="24"/>
          <w:szCs w:val="24"/>
        </w:rPr>
      </w:pPr>
    </w:p>
    <w:p w14:paraId="7040726D" w14:textId="77777777" w:rsidR="00291EEA" w:rsidRPr="00EA1B90" w:rsidRDefault="00291EEA" w:rsidP="00291EEA">
      <w:pPr>
        <w:pStyle w:val="ListParagraph"/>
        <w:numPr>
          <w:ilvl w:val="0"/>
          <w:numId w:val="1"/>
        </w:numPr>
        <w:spacing w:after="0"/>
        <w:rPr>
          <w:rFonts w:ascii="Times New Roman" w:hAnsi="Times New Roman" w:cs="Times New Roman"/>
          <w:b/>
          <w:sz w:val="24"/>
          <w:szCs w:val="24"/>
        </w:rPr>
      </w:pPr>
      <w:r w:rsidRPr="00EA1B90">
        <w:rPr>
          <w:rFonts w:ascii="Times New Roman" w:hAnsi="Times New Roman" w:cs="Times New Roman"/>
          <w:b/>
          <w:sz w:val="24"/>
          <w:szCs w:val="24"/>
        </w:rPr>
        <w:t>General</w:t>
      </w:r>
    </w:p>
    <w:p w14:paraId="7040726E" w14:textId="77777777" w:rsidR="00BE763B" w:rsidRPr="00EA1B90" w:rsidRDefault="00BE763B" w:rsidP="00BE763B">
      <w:pPr>
        <w:pStyle w:val="ListParagraph"/>
        <w:spacing w:after="0" w:line="240" w:lineRule="auto"/>
        <w:ind w:left="1170"/>
        <w:rPr>
          <w:rFonts w:ascii="Times New Roman" w:eastAsia="Times New Roman" w:hAnsi="Times New Roman" w:cs="Times New Roman"/>
          <w:sz w:val="24"/>
          <w:szCs w:val="24"/>
        </w:rPr>
      </w:pPr>
    </w:p>
    <w:p w14:paraId="7040726F" w14:textId="77777777" w:rsidR="00A43170" w:rsidRPr="00EA1B90" w:rsidRDefault="00291EEA" w:rsidP="00A4317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Contractors</w:t>
      </w:r>
    </w:p>
    <w:p w14:paraId="70407270" w14:textId="77777777" w:rsidR="00A43170" w:rsidRPr="00EA1B90" w:rsidRDefault="00A43170" w:rsidP="00A43170">
      <w:pPr>
        <w:pStyle w:val="ListParagraph"/>
        <w:spacing w:after="0" w:line="240" w:lineRule="auto"/>
        <w:ind w:left="1170"/>
        <w:rPr>
          <w:rFonts w:ascii="Times New Roman" w:eastAsia="Times New Roman" w:hAnsi="Times New Roman" w:cs="Times New Roman"/>
          <w:sz w:val="24"/>
          <w:szCs w:val="24"/>
        </w:rPr>
      </w:pPr>
    </w:p>
    <w:p w14:paraId="70407271" w14:textId="2BBF3F50" w:rsidR="00291EEA" w:rsidRPr="00EA1B90" w:rsidRDefault="00291EEA" w:rsidP="00A4317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Prior to the start of work, the </w:t>
      </w:r>
      <w:r w:rsidR="005F120A">
        <w:rPr>
          <w:rFonts w:ascii="Times New Roman" w:eastAsia="Times New Roman" w:hAnsi="Times New Roman" w:cs="Times New Roman"/>
          <w:sz w:val="24"/>
          <w:szCs w:val="24"/>
        </w:rPr>
        <w:t>Operations Manager</w:t>
      </w:r>
      <w:r w:rsidRPr="00EA1B90">
        <w:rPr>
          <w:rFonts w:ascii="Times New Roman" w:eastAsia="Times New Roman" w:hAnsi="Times New Roman" w:cs="Times New Roman"/>
          <w:sz w:val="24"/>
          <w:szCs w:val="24"/>
        </w:rPr>
        <w:t xml:space="preserve"> assigned to the project must advise the contractor or its on-site representative of the following:</w:t>
      </w:r>
    </w:p>
    <w:p w14:paraId="70407272"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3" w14:textId="77777777" w:rsidR="00291EEA" w:rsidRPr="00EA1B90" w:rsidRDefault="00291EEA" w:rsidP="00A4317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Hazardous substances which may be encountered during the planned activities.</w:t>
      </w:r>
    </w:p>
    <w:p w14:paraId="70407274"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5" w14:textId="4DDC83D5" w:rsidR="00291EEA" w:rsidRPr="00EA1B90" w:rsidRDefault="00291EEA" w:rsidP="00A4317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SDS's for each hazardous substance are availabl</w:t>
      </w:r>
      <w:r w:rsidR="00737A2D">
        <w:rPr>
          <w:rFonts w:ascii="Times New Roman" w:eastAsia="Times New Roman" w:hAnsi="Times New Roman" w:cs="Times New Roman"/>
          <w:sz w:val="24"/>
          <w:szCs w:val="24"/>
        </w:rPr>
        <w:t xml:space="preserve">e for review in the location's </w:t>
      </w:r>
      <w:r w:rsidRPr="00EA1B90">
        <w:rPr>
          <w:rFonts w:ascii="Times New Roman" w:eastAsia="Times New Roman" w:hAnsi="Times New Roman" w:cs="Times New Roman"/>
          <w:sz w:val="24"/>
          <w:szCs w:val="24"/>
        </w:rPr>
        <w:t>SDS binder, and the Company's policy for labeling hazardous substance containers (Paragraph 4) must be followed.</w:t>
      </w:r>
    </w:p>
    <w:p w14:paraId="70407276"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7" w14:textId="77777777" w:rsidR="004C01EC" w:rsidRPr="00EA1B90" w:rsidRDefault="00291EEA" w:rsidP="00A4317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Precautionary, warning, and emergency notification signs are posted to alert or instruct workers of such conditions.</w:t>
      </w:r>
    </w:p>
    <w:p w14:paraId="70407278"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9" w14:textId="3B95D199" w:rsidR="004C01EC" w:rsidRPr="00EA1B90" w:rsidRDefault="00737A2D" w:rsidP="00A43170">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must provide a </w:t>
      </w:r>
      <w:r w:rsidR="00291EEA" w:rsidRPr="00EA1B90">
        <w:rPr>
          <w:rFonts w:ascii="Times New Roman" w:eastAsia="Times New Roman" w:hAnsi="Times New Roman" w:cs="Times New Roman"/>
          <w:sz w:val="24"/>
          <w:szCs w:val="24"/>
        </w:rPr>
        <w:t xml:space="preserve">SDS for each hazardous substance that the contractor brings onto Company property and record each hazardous substance on the Contractor Hazardous Substance Survey Form (Contractor Safety Manual </w:t>
      </w:r>
      <w:hyperlink r:id="rId10" w:history="1">
        <w:r w:rsidR="00291EEA" w:rsidRPr="00EA1B90">
          <w:rPr>
            <w:rFonts w:ascii="Times New Roman" w:eastAsia="Times New Roman" w:hAnsi="Times New Roman" w:cs="Times New Roman"/>
            <w:sz w:val="24"/>
            <w:szCs w:val="24"/>
            <w:u w:val="single"/>
          </w:rPr>
          <w:t>Form C-2</w:t>
        </w:r>
      </w:hyperlink>
      <w:r w:rsidR="00291EEA" w:rsidRPr="00EA1B90">
        <w:rPr>
          <w:rFonts w:ascii="Times New Roman" w:eastAsia="Times New Roman" w:hAnsi="Times New Roman" w:cs="Times New Roman"/>
          <w:sz w:val="24"/>
          <w:szCs w:val="24"/>
        </w:rPr>
        <w:t>).</w:t>
      </w:r>
    </w:p>
    <w:p w14:paraId="7040727A"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B" w14:textId="62ECACB6" w:rsidR="004C01EC" w:rsidRPr="00EA1B90" w:rsidRDefault="00291EEA" w:rsidP="00A4317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Contractors must review any potential exposures of Company employees caused by the contractor's operations with the Buckeye inspector and </w:t>
      </w:r>
      <w:r w:rsidR="005F120A">
        <w:rPr>
          <w:rFonts w:ascii="Times New Roman" w:eastAsia="Times New Roman" w:hAnsi="Times New Roman" w:cs="Times New Roman"/>
          <w:sz w:val="24"/>
          <w:szCs w:val="24"/>
        </w:rPr>
        <w:t>Operations Manager</w:t>
      </w:r>
      <w:r w:rsidRPr="00EA1B90">
        <w:rPr>
          <w:rFonts w:ascii="Times New Roman" w:eastAsia="Times New Roman" w:hAnsi="Times New Roman" w:cs="Times New Roman"/>
          <w:sz w:val="24"/>
          <w:szCs w:val="24"/>
        </w:rPr>
        <w:t>.</w:t>
      </w:r>
    </w:p>
    <w:p w14:paraId="7040727C" w14:textId="77777777" w:rsidR="00BE763B" w:rsidRPr="00EA1B90" w:rsidRDefault="00BE763B" w:rsidP="00BE763B">
      <w:pPr>
        <w:pStyle w:val="ListParagraph"/>
        <w:spacing w:after="0" w:line="240" w:lineRule="auto"/>
        <w:ind w:left="2160"/>
        <w:rPr>
          <w:rFonts w:ascii="Times New Roman" w:eastAsia="Times New Roman" w:hAnsi="Times New Roman" w:cs="Times New Roman"/>
          <w:sz w:val="24"/>
          <w:szCs w:val="24"/>
        </w:rPr>
      </w:pPr>
    </w:p>
    <w:p w14:paraId="7040727D"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Contractors must review any potential exposures of Contractor personnel caused by Company operations with the Contractor’s employees.</w:t>
      </w:r>
    </w:p>
    <w:p w14:paraId="7040727E" w14:textId="77777777" w:rsidR="00EA1B90" w:rsidRPr="00EA1B90" w:rsidRDefault="00EA1B90" w:rsidP="00EA1B90">
      <w:pPr>
        <w:pStyle w:val="ListParagraph"/>
        <w:rPr>
          <w:rFonts w:ascii="Times New Roman" w:eastAsia="Times New Roman" w:hAnsi="Times New Roman" w:cs="Times New Roman"/>
          <w:b/>
          <w:bCs/>
          <w:sz w:val="24"/>
          <w:szCs w:val="24"/>
        </w:rPr>
      </w:pPr>
    </w:p>
    <w:p w14:paraId="7040727F" w14:textId="77777777" w:rsidR="00EA1B90"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Hazard Communication Signs</w:t>
      </w:r>
    </w:p>
    <w:p w14:paraId="70407280"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81" w14:textId="77777777" w:rsidR="00291EEA"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 sign should be permanently posted on each sample building and truck loading/unloading connection. The sign shall list all products sampled at that particular building or transferred at the connection.</w:t>
      </w:r>
    </w:p>
    <w:p w14:paraId="70407282" w14:textId="77777777" w:rsidR="00291EEA" w:rsidRPr="00EA1B90" w:rsidRDefault="00291EEA" w:rsidP="004C01EC">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283"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4"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5"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6"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7"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8" w14:textId="77777777" w:rsidR="00A43170" w:rsidRPr="00EA1B90" w:rsidRDefault="00A43170" w:rsidP="004C01EC">
      <w:pPr>
        <w:spacing w:after="0" w:line="240" w:lineRule="auto"/>
        <w:rPr>
          <w:rFonts w:ascii="Times New Roman" w:eastAsia="Times New Roman" w:hAnsi="Times New Roman" w:cs="Times New Roman"/>
          <w:sz w:val="24"/>
          <w:szCs w:val="24"/>
        </w:rPr>
      </w:pPr>
    </w:p>
    <w:p w14:paraId="70407289" w14:textId="77777777" w:rsidR="00A43170" w:rsidRDefault="00A43170" w:rsidP="004C01EC">
      <w:pPr>
        <w:spacing w:after="0" w:line="240" w:lineRule="auto"/>
        <w:rPr>
          <w:rFonts w:ascii="Times New Roman" w:eastAsia="Times New Roman" w:hAnsi="Times New Roman" w:cs="Times New Roman"/>
          <w:sz w:val="24"/>
          <w:szCs w:val="24"/>
        </w:rPr>
      </w:pPr>
    </w:p>
    <w:p w14:paraId="7040728A" w14:textId="77777777" w:rsidR="00DB67E4" w:rsidRDefault="00DB67E4" w:rsidP="004C01EC">
      <w:pPr>
        <w:spacing w:after="0" w:line="240" w:lineRule="auto"/>
        <w:rPr>
          <w:rFonts w:ascii="Times New Roman" w:eastAsia="Times New Roman" w:hAnsi="Times New Roman" w:cs="Times New Roman"/>
          <w:sz w:val="24"/>
          <w:szCs w:val="24"/>
        </w:rPr>
      </w:pPr>
    </w:p>
    <w:p w14:paraId="7040728B" w14:textId="77777777" w:rsidR="00DB67E4" w:rsidRPr="00EA1B90" w:rsidRDefault="00DB67E4" w:rsidP="004C01EC">
      <w:pPr>
        <w:spacing w:after="0" w:line="240" w:lineRule="auto"/>
        <w:rPr>
          <w:rFonts w:ascii="Times New Roman" w:eastAsia="Times New Roman" w:hAnsi="Times New Roman" w:cs="Times New Roman"/>
          <w:sz w:val="24"/>
          <w:szCs w:val="24"/>
        </w:rPr>
      </w:pPr>
    </w:p>
    <w:p w14:paraId="7040728C" w14:textId="77777777" w:rsidR="00291EEA" w:rsidRPr="00EA1B90" w:rsidRDefault="00291EEA" w:rsidP="004C01EC">
      <w:pPr>
        <w:pStyle w:val="ListParagraph"/>
        <w:spacing w:after="0" w:line="240" w:lineRule="auto"/>
        <w:ind w:left="360"/>
        <w:jc w:val="center"/>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lastRenderedPageBreak/>
        <w:t>Sign Format</w:t>
      </w:r>
    </w:p>
    <w:p w14:paraId="7040728D" w14:textId="77777777" w:rsidR="00291EEA" w:rsidRPr="00EA1B90" w:rsidRDefault="00291EEA" w:rsidP="004C01EC">
      <w:pPr>
        <w:spacing w:after="0" w:line="240" w:lineRule="auto"/>
        <w:rPr>
          <w:rFonts w:ascii="Times New Roman" w:eastAsia="Times New Roman" w:hAnsi="Times New Roman" w:cs="Times New Roman"/>
          <w:sz w:val="24"/>
          <w:szCs w:val="24"/>
        </w:rPr>
      </w:pPr>
    </w:p>
    <w:p w14:paraId="7040728E" w14:textId="77777777" w:rsidR="00291EEA" w:rsidRPr="00EA1B90" w:rsidRDefault="00291EEA" w:rsidP="004C01EC">
      <w:pPr>
        <w:pStyle w:val="ListParagraph"/>
        <w:spacing w:after="0" w:line="240" w:lineRule="auto"/>
        <w:ind w:left="360"/>
        <w:rPr>
          <w:rFonts w:ascii="Times New Roman" w:eastAsia="Times New Roman" w:hAnsi="Times New Roman" w:cs="Times New Roman"/>
          <w:sz w:val="24"/>
          <w:szCs w:val="24"/>
        </w:rPr>
      </w:pPr>
    </w:p>
    <w:p w14:paraId="7040728F" w14:textId="77777777" w:rsidR="00291EEA" w:rsidRPr="00EA1B90" w:rsidRDefault="00291EEA" w:rsidP="004C01EC">
      <w:pPr>
        <w:pStyle w:val="ListParagraph"/>
        <w:spacing w:after="0" w:line="240" w:lineRule="auto"/>
        <w:ind w:left="360"/>
        <w:jc w:val="center"/>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WARNING</w:t>
      </w:r>
    </w:p>
    <w:p w14:paraId="70407290" w14:textId="77777777" w:rsidR="00291EEA" w:rsidRPr="00EA1B90" w:rsidRDefault="00291EEA" w:rsidP="004C01EC">
      <w:pPr>
        <w:pStyle w:val="ListParagraph"/>
        <w:spacing w:after="0" w:line="240" w:lineRule="auto"/>
        <w:ind w:left="360"/>
        <w:jc w:val="center"/>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______________ ______________ ______________</w:t>
      </w:r>
    </w:p>
    <w:p w14:paraId="70407291" w14:textId="77777777" w:rsidR="00291EEA" w:rsidRPr="00EA1B90" w:rsidRDefault="00291EEA" w:rsidP="004C01EC">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292" w14:textId="77777777" w:rsidR="00291EEA" w:rsidRPr="00EA1B90" w:rsidRDefault="00291EEA" w:rsidP="004C01EC">
      <w:pPr>
        <w:pStyle w:val="ListParagraph"/>
        <w:spacing w:after="0" w:line="240" w:lineRule="auto"/>
        <w:ind w:left="360"/>
        <w:jc w:val="center"/>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______________ ______________ ______________</w:t>
      </w:r>
    </w:p>
    <w:p w14:paraId="70407293" w14:textId="77777777" w:rsidR="00291EEA" w:rsidRPr="00EA1B90" w:rsidRDefault="00291EEA" w:rsidP="004C01EC">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294" w14:textId="18B14F20" w:rsidR="00291EEA" w:rsidRPr="00EA1B90" w:rsidRDefault="00737A2D" w:rsidP="004C01EC">
      <w:pPr>
        <w:pStyle w:val="ListParagraph"/>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291EEA" w:rsidRPr="00EA1B90">
        <w:rPr>
          <w:rFonts w:ascii="Times New Roman" w:eastAsia="Times New Roman" w:hAnsi="Times New Roman" w:cs="Times New Roman"/>
          <w:sz w:val="24"/>
          <w:szCs w:val="24"/>
        </w:rPr>
        <w:t>SDS BINDERS FOR MATERIAL SAFETY DATA SHEETS</w:t>
      </w:r>
    </w:p>
    <w:p w14:paraId="70407295" w14:textId="77777777" w:rsidR="00291EEA" w:rsidRPr="00EA1B90" w:rsidRDefault="00291EEA" w:rsidP="004C01EC">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296"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Batch change records, custody transfer tickets, or computer messages (pipeline schedule) indicate which products are located within the pipeline system.</w:t>
      </w:r>
    </w:p>
    <w:p w14:paraId="70407297" w14:textId="77777777" w:rsidR="00EA1B90"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Labels</w:t>
      </w:r>
    </w:p>
    <w:p w14:paraId="70407298"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99" w14:textId="77777777" w:rsidR="00291EEA"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Hazardous substance containers must be labeled with at least the common or chemical name and the appropriate physical and health hazards. Text or symbols are permitted. The name and address of the supplier is recommended. Labels provided by the manufacturer should be sufficient.</w:t>
      </w:r>
    </w:p>
    <w:p w14:paraId="7040729A" w14:textId="77777777" w:rsidR="00291EEA" w:rsidRPr="00EA1B90" w:rsidRDefault="00291EEA" w:rsidP="004C01EC">
      <w:pPr>
        <w:pStyle w:val="ListParagraph"/>
        <w:spacing w:after="0" w:line="240" w:lineRule="auto"/>
        <w:ind w:left="360"/>
        <w:rPr>
          <w:rFonts w:ascii="Times New Roman" w:eastAsia="Times New Roman" w:hAnsi="Times New Roman" w:cs="Times New Roman"/>
          <w:sz w:val="24"/>
          <w:szCs w:val="24"/>
        </w:rPr>
      </w:pPr>
    </w:p>
    <w:p w14:paraId="7040729B" w14:textId="77777777" w:rsidR="00291EEA" w:rsidRPr="00EA1B90" w:rsidRDefault="00291EEA" w:rsidP="004C01EC">
      <w:pPr>
        <w:pStyle w:val="ListParagraph"/>
        <w:spacing w:after="0" w:line="240" w:lineRule="auto"/>
        <w:ind w:left="2160"/>
        <w:jc w:val="center"/>
        <w:rPr>
          <w:rFonts w:ascii="Times New Roman" w:eastAsia="Times New Roman" w:hAnsi="Times New Roman" w:cs="Times New Roman"/>
          <w:b/>
          <w:bCs/>
          <w:spacing w:val="-3"/>
          <w:sz w:val="24"/>
          <w:szCs w:val="24"/>
        </w:rPr>
      </w:pPr>
      <w:r w:rsidRPr="00EA1B90">
        <w:rPr>
          <w:rFonts w:ascii="Times New Roman" w:eastAsia="Times New Roman" w:hAnsi="Times New Roman" w:cs="Times New Roman"/>
          <w:b/>
          <w:bCs/>
          <w:spacing w:val="-3"/>
          <w:sz w:val="24"/>
          <w:szCs w:val="24"/>
        </w:rPr>
        <w:t>Label Format</w:t>
      </w:r>
    </w:p>
    <w:p w14:paraId="7040729C" w14:textId="77777777" w:rsidR="004C01EC" w:rsidRPr="00EA1B90" w:rsidRDefault="004C01EC" w:rsidP="004C01EC">
      <w:pPr>
        <w:pStyle w:val="ListParagraph"/>
        <w:spacing w:after="0" w:line="240" w:lineRule="auto"/>
        <w:ind w:left="2160"/>
        <w:jc w:val="center"/>
        <w:rPr>
          <w:rFonts w:ascii="Times New Roman" w:eastAsia="Times New Roman" w:hAnsi="Times New Roman" w:cs="Times New Roman"/>
          <w:b/>
          <w:bCs/>
          <w:spacing w:val="-3"/>
          <w:sz w:val="24"/>
          <w:szCs w:val="24"/>
        </w:rPr>
      </w:pPr>
    </w:p>
    <w:tbl>
      <w:tblPr>
        <w:tblStyle w:val="TableGrid"/>
        <w:tblW w:w="0" w:type="auto"/>
        <w:tblInd w:w="2160" w:type="dxa"/>
        <w:tblLook w:val="04A0" w:firstRow="1" w:lastRow="0" w:firstColumn="1" w:lastColumn="0" w:noHBand="0" w:noVBand="1"/>
      </w:tblPr>
      <w:tblGrid>
        <w:gridCol w:w="3775"/>
        <w:gridCol w:w="3415"/>
      </w:tblGrid>
      <w:tr w:rsidR="004C01EC" w:rsidRPr="00EA1B90" w14:paraId="7040729F" w14:textId="77777777" w:rsidTr="004C01EC">
        <w:tc>
          <w:tcPr>
            <w:tcW w:w="3890" w:type="dxa"/>
          </w:tcPr>
          <w:p w14:paraId="7040729D" w14:textId="77777777" w:rsidR="004C01EC" w:rsidRPr="00EA1B90" w:rsidRDefault="004C01EC" w:rsidP="004C01EC">
            <w:pPr>
              <w:pStyle w:val="ListParagraph"/>
              <w:ind w:left="0"/>
              <w:jc w:val="cente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METHANOL</w:t>
            </w:r>
          </w:p>
        </w:tc>
        <w:tc>
          <w:tcPr>
            <w:tcW w:w="3526" w:type="dxa"/>
          </w:tcPr>
          <w:p w14:paraId="7040729E" w14:textId="77777777" w:rsidR="004C01EC" w:rsidRPr="00EA1B90" w:rsidRDefault="004C01EC" w:rsidP="004C01EC">
            <w:pPr>
              <w:pStyle w:val="ListParagraph"/>
              <w:ind w:left="0"/>
              <w:jc w:val="center"/>
              <w:rPr>
                <w:rFonts w:ascii="Times New Roman" w:eastAsia="Times New Roman" w:hAnsi="Times New Roman" w:cs="Times New Roman"/>
                <w:sz w:val="24"/>
                <w:szCs w:val="24"/>
              </w:rPr>
            </w:pPr>
          </w:p>
        </w:tc>
      </w:tr>
      <w:tr w:rsidR="004C01EC" w:rsidRPr="00EA1B90" w14:paraId="704072A2" w14:textId="77777777" w:rsidTr="004C01EC">
        <w:tc>
          <w:tcPr>
            <w:tcW w:w="3890" w:type="dxa"/>
          </w:tcPr>
          <w:p w14:paraId="704072A0" w14:textId="77777777" w:rsidR="004C01EC" w:rsidRPr="00EA1B90" w:rsidRDefault="004C01EC" w:rsidP="004C01EC">
            <w:pPr>
              <w:pStyle w:val="ListParagraph"/>
              <w:ind w:left="0"/>
              <w:jc w:val="center"/>
              <w:rPr>
                <w:rFonts w:ascii="Times New Roman" w:eastAsia="Times New Roman" w:hAnsi="Times New Roman" w:cs="Times New Roman"/>
                <w:sz w:val="24"/>
                <w:szCs w:val="24"/>
              </w:rPr>
            </w:pPr>
          </w:p>
        </w:tc>
        <w:tc>
          <w:tcPr>
            <w:tcW w:w="3526" w:type="dxa"/>
          </w:tcPr>
          <w:p w14:paraId="704072A1" w14:textId="77777777" w:rsidR="004C01EC" w:rsidRPr="00EA1B90" w:rsidRDefault="004C01EC" w:rsidP="004C01EC">
            <w:pPr>
              <w:pStyle w:val="ListParagraph"/>
              <w:ind w:left="0"/>
              <w:jc w:val="center"/>
              <w:rPr>
                <w:rFonts w:ascii="Times New Roman" w:eastAsia="Times New Roman" w:hAnsi="Times New Roman" w:cs="Times New Roman"/>
                <w:sz w:val="24"/>
                <w:szCs w:val="24"/>
              </w:rPr>
            </w:pPr>
          </w:p>
        </w:tc>
      </w:tr>
      <w:tr w:rsidR="004C01EC" w:rsidRPr="00EA1B90" w14:paraId="704072A5" w14:textId="77777777" w:rsidTr="004C01EC">
        <w:tc>
          <w:tcPr>
            <w:tcW w:w="3890" w:type="dxa"/>
          </w:tcPr>
          <w:p w14:paraId="704072A3" w14:textId="77777777" w:rsidR="004C01EC" w:rsidRPr="00EA1B90" w:rsidRDefault="004C01EC" w:rsidP="005F120A">
            <w:pPr>
              <w:spacing w:line="0" w:lineRule="atLeast"/>
              <w:jc w:val="cente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Physical Hazards:   </w:t>
            </w:r>
          </w:p>
        </w:tc>
        <w:tc>
          <w:tcPr>
            <w:tcW w:w="3526" w:type="dxa"/>
          </w:tcPr>
          <w:p w14:paraId="704072A4" w14:textId="77777777" w:rsidR="004C01EC" w:rsidRPr="00EA1B90" w:rsidRDefault="004C01EC" w:rsidP="005F120A">
            <w:pPr>
              <w:spacing w:line="0" w:lineRule="atLeast"/>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Flammable Liquid</w:t>
            </w:r>
          </w:p>
        </w:tc>
      </w:tr>
      <w:tr w:rsidR="004C01EC" w:rsidRPr="00EA1B90" w14:paraId="704072A9" w14:textId="77777777" w:rsidTr="004C01EC">
        <w:tc>
          <w:tcPr>
            <w:tcW w:w="3890" w:type="dxa"/>
          </w:tcPr>
          <w:p w14:paraId="704072A6" w14:textId="77777777" w:rsidR="004C01EC" w:rsidRPr="00EA1B90" w:rsidRDefault="004C01EC" w:rsidP="005F120A">
            <w:pPr>
              <w:spacing w:line="0" w:lineRule="atLeast"/>
              <w:jc w:val="cente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Health Hazards:   </w:t>
            </w:r>
          </w:p>
        </w:tc>
        <w:tc>
          <w:tcPr>
            <w:tcW w:w="3526" w:type="dxa"/>
          </w:tcPr>
          <w:p w14:paraId="704072A7"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Inhalation, Ingestion, and Absorption or Contact Hazard</w:t>
            </w:r>
          </w:p>
          <w:p w14:paraId="704072A8" w14:textId="77777777" w:rsidR="004C01EC" w:rsidRPr="00EA1B90" w:rsidRDefault="004C01EC" w:rsidP="005F120A">
            <w:pPr>
              <w:spacing w:line="0" w:lineRule="atLeast"/>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Toxic Irritant</w:t>
            </w:r>
          </w:p>
        </w:tc>
      </w:tr>
      <w:tr w:rsidR="004C01EC" w:rsidRPr="00EA1B90" w14:paraId="704072B1" w14:textId="77777777" w:rsidTr="004C01EC">
        <w:tc>
          <w:tcPr>
            <w:tcW w:w="3890" w:type="dxa"/>
          </w:tcPr>
          <w:p w14:paraId="704072AA" w14:textId="77777777" w:rsidR="004C01EC" w:rsidRPr="00EA1B90" w:rsidRDefault="004C01EC" w:rsidP="005F120A">
            <w:pPr>
              <w:spacing w:line="0" w:lineRule="atLeast"/>
              <w:jc w:val="cente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Made By:   </w:t>
            </w:r>
          </w:p>
        </w:tc>
        <w:tc>
          <w:tcPr>
            <w:tcW w:w="3526" w:type="dxa"/>
          </w:tcPr>
          <w:p w14:paraId="704072AB"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2AC"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XYZ Chemical Company</w:t>
            </w:r>
          </w:p>
          <w:p w14:paraId="704072AD"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303 Right Street</w:t>
            </w:r>
          </w:p>
          <w:p w14:paraId="704072AE"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City and State</w:t>
            </w:r>
          </w:p>
          <w:p w14:paraId="704072AF" w14:textId="77777777" w:rsidR="004C01EC" w:rsidRPr="00EA1B90" w:rsidRDefault="004C01EC" w:rsidP="005F120A">
            <w:pPr>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Phone Number</w:t>
            </w:r>
          </w:p>
          <w:p w14:paraId="704072B0" w14:textId="77777777" w:rsidR="004C01EC" w:rsidRPr="00EA1B90" w:rsidRDefault="004C01EC" w:rsidP="005F120A">
            <w:pPr>
              <w:spacing w:line="0" w:lineRule="atLeast"/>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tc>
      </w:tr>
    </w:tbl>
    <w:p w14:paraId="704072B2" w14:textId="77777777" w:rsidR="004C01EC" w:rsidRPr="00EA1B90" w:rsidRDefault="004C01EC" w:rsidP="004C01EC">
      <w:pPr>
        <w:pStyle w:val="ListParagraph"/>
        <w:spacing w:after="0" w:line="240" w:lineRule="auto"/>
        <w:ind w:left="2160"/>
        <w:jc w:val="center"/>
        <w:rPr>
          <w:rFonts w:ascii="Times New Roman" w:eastAsia="Times New Roman" w:hAnsi="Times New Roman" w:cs="Times New Roman"/>
          <w:sz w:val="24"/>
          <w:szCs w:val="24"/>
        </w:rPr>
      </w:pPr>
    </w:p>
    <w:p w14:paraId="704072B3"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Purchase orders must include a request for proper labels. If a container is received without proper labels, immediately request them from the supplier.</w:t>
      </w:r>
    </w:p>
    <w:p w14:paraId="704072B4"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B5"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No hazardous substance shall be transferred from a labeled container to an unlabeled container unless it is a portable container intended for immediate personal use by the person transferring the hazardous substance. Do not store hazardous substances in unlabeled containers.</w:t>
      </w:r>
    </w:p>
    <w:p w14:paraId="704072B6" w14:textId="77777777" w:rsidR="00EA1B90" w:rsidRDefault="00EA1B90" w:rsidP="00EA1B90">
      <w:pPr>
        <w:pStyle w:val="ListParagraph"/>
        <w:rPr>
          <w:rFonts w:ascii="Times New Roman" w:eastAsia="Times New Roman" w:hAnsi="Times New Roman" w:cs="Times New Roman"/>
          <w:sz w:val="24"/>
          <w:szCs w:val="24"/>
        </w:rPr>
      </w:pPr>
    </w:p>
    <w:p w14:paraId="704072B7" w14:textId="77777777" w:rsidR="00DB67E4" w:rsidRPr="00EA1B90" w:rsidRDefault="00DB67E4" w:rsidP="00EA1B90">
      <w:pPr>
        <w:pStyle w:val="ListParagraph"/>
        <w:rPr>
          <w:rFonts w:ascii="Times New Roman" w:eastAsia="Times New Roman" w:hAnsi="Times New Roman" w:cs="Times New Roman"/>
          <w:sz w:val="24"/>
          <w:szCs w:val="24"/>
        </w:rPr>
      </w:pPr>
    </w:p>
    <w:p w14:paraId="704072B8"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lastRenderedPageBreak/>
        <w:t>Labels are not required on piping, breakout tanks, and other stationary equipment except as noted in paragraph 10.5. Hazard communication signs, batch change records, custody transfer tickets, or computer messages (pipeline schedule) indicate which products are located in the system.</w:t>
      </w:r>
    </w:p>
    <w:p w14:paraId="704072B9" w14:textId="77777777" w:rsidR="00EA1B90" w:rsidRPr="00EA1B90" w:rsidRDefault="00EA1B90" w:rsidP="00EA1B90">
      <w:pPr>
        <w:pStyle w:val="ListParagraph"/>
        <w:rPr>
          <w:rFonts w:ascii="Times New Roman" w:eastAsia="Times New Roman" w:hAnsi="Times New Roman" w:cs="Times New Roman"/>
          <w:sz w:val="24"/>
          <w:szCs w:val="24"/>
        </w:rPr>
      </w:pPr>
    </w:p>
    <w:p w14:paraId="704072BA"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Completed sample tags serve as labels on sample containers.</w:t>
      </w:r>
    </w:p>
    <w:p w14:paraId="704072BB" w14:textId="77777777" w:rsidR="00EA1B90" w:rsidRPr="00EA1B90" w:rsidRDefault="00EA1B90" w:rsidP="00EA1B90">
      <w:pPr>
        <w:pStyle w:val="ListParagraph"/>
        <w:rPr>
          <w:rFonts w:ascii="Times New Roman" w:eastAsia="Times New Roman" w:hAnsi="Times New Roman" w:cs="Times New Roman"/>
          <w:sz w:val="24"/>
          <w:szCs w:val="24"/>
        </w:rPr>
      </w:pPr>
    </w:p>
    <w:p w14:paraId="704072BC"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Do </w:t>
      </w:r>
      <w:r w:rsidRPr="00EA1B90">
        <w:rPr>
          <w:rFonts w:ascii="Times New Roman" w:eastAsia="Times New Roman" w:hAnsi="Times New Roman" w:cs="Times New Roman"/>
          <w:b/>
          <w:bCs/>
          <w:sz w:val="24"/>
          <w:szCs w:val="24"/>
        </w:rPr>
        <w:t>not</w:t>
      </w:r>
      <w:r w:rsidRPr="00EA1B90">
        <w:rPr>
          <w:rFonts w:ascii="Times New Roman" w:eastAsia="Times New Roman" w:hAnsi="Times New Roman" w:cs="Times New Roman"/>
          <w:sz w:val="24"/>
          <w:szCs w:val="24"/>
        </w:rPr>
        <w:t xml:space="preserve"> use the contents of an unlabeled container. If the contents of an unlabeled container are unknown, contact the Environmental Affairs department to arrange for proper handling and disposal.</w:t>
      </w:r>
    </w:p>
    <w:p w14:paraId="704072BD" w14:textId="77777777" w:rsidR="00EA1B90" w:rsidRPr="00EA1B90" w:rsidRDefault="00EA1B90" w:rsidP="00EA1B90">
      <w:pPr>
        <w:pStyle w:val="ListParagraph"/>
        <w:rPr>
          <w:rFonts w:ascii="Times New Roman" w:eastAsia="Times New Roman" w:hAnsi="Times New Roman" w:cs="Times New Roman"/>
          <w:b/>
          <w:bCs/>
          <w:sz w:val="24"/>
          <w:szCs w:val="24"/>
        </w:rPr>
      </w:pPr>
    </w:p>
    <w:p w14:paraId="704072BE" w14:textId="77777777" w:rsidR="00EA1B90"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Hazardous Substance By Location Report</w:t>
      </w:r>
    </w:p>
    <w:p w14:paraId="704072BF"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C0"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 Hazardous Substance by Location Report (</w:t>
      </w:r>
      <w:hyperlink r:id="rId11" w:history="1">
        <w:r w:rsidRPr="00EA1B90">
          <w:rPr>
            <w:rFonts w:ascii="Times New Roman" w:eastAsia="Times New Roman" w:hAnsi="Times New Roman" w:cs="Times New Roman"/>
            <w:sz w:val="24"/>
            <w:szCs w:val="24"/>
            <w:u w:val="single"/>
          </w:rPr>
          <w:t>Exhibit A</w:t>
        </w:r>
      </w:hyperlink>
      <w:r w:rsidRPr="00EA1B90">
        <w:rPr>
          <w:rFonts w:ascii="Times New Roman" w:eastAsia="Times New Roman" w:hAnsi="Times New Roman" w:cs="Times New Roman"/>
          <w:sz w:val="24"/>
          <w:szCs w:val="24"/>
        </w:rPr>
        <w:t xml:space="preserve">) is completed and kept current for </w:t>
      </w:r>
      <w:r w:rsidRPr="00EA1B90">
        <w:rPr>
          <w:rFonts w:ascii="Times New Roman" w:eastAsia="Times New Roman" w:hAnsi="Times New Roman" w:cs="Times New Roman"/>
          <w:b/>
          <w:bCs/>
          <w:sz w:val="24"/>
          <w:szCs w:val="24"/>
        </w:rPr>
        <w:t>each</w:t>
      </w:r>
      <w:r w:rsidRPr="00EA1B90">
        <w:rPr>
          <w:rFonts w:ascii="Times New Roman" w:eastAsia="Times New Roman" w:hAnsi="Times New Roman" w:cs="Times New Roman"/>
          <w:sz w:val="24"/>
          <w:szCs w:val="24"/>
        </w:rPr>
        <w:t xml:space="preserve"> location.</w:t>
      </w:r>
    </w:p>
    <w:p w14:paraId="704072C1"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C2"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Hazardous substances present at the location are listed on the Hazardous Substance by Location Report, excluding products labeled, stored, and used as consumer products.</w:t>
      </w:r>
    </w:p>
    <w:p w14:paraId="704072C3"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2C4"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The Hazardous Substance by Location Report must be updated each time a </w:t>
      </w:r>
      <w:r w:rsidRPr="00EA1B90">
        <w:rPr>
          <w:rFonts w:ascii="Times New Roman" w:eastAsia="Times New Roman" w:hAnsi="Times New Roman" w:cs="Times New Roman"/>
          <w:b/>
          <w:bCs/>
          <w:sz w:val="24"/>
          <w:szCs w:val="24"/>
        </w:rPr>
        <w:t>new</w:t>
      </w:r>
      <w:r w:rsidRPr="00EA1B90">
        <w:rPr>
          <w:rFonts w:ascii="Times New Roman" w:eastAsia="Times New Roman" w:hAnsi="Times New Roman" w:cs="Times New Roman"/>
          <w:sz w:val="24"/>
          <w:szCs w:val="24"/>
        </w:rPr>
        <w:t xml:space="preserve"> hazardous substance is shipped, used, or purchased.</w:t>
      </w:r>
    </w:p>
    <w:p w14:paraId="704072C5" w14:textId="77777777" w:rsidR="00EA1B90" w:rsidRPr="00EA1B90" w:rsidRDefault="00EA1B90" w:rsidP="00EA1B90">
      <w:pPr>
        <w:pStyle w:val="ListParagraph"/>
        <w:rPr>
          <w:rFonts w:ascii="Times New Roman" w:eastAsia="Times New Roman" w:hAnsi="Times New Roman" w:cs="Times New Roman"/>
          <w:sz w:val="24"/>
          <w:szCs w:val="24"/>
        </w:rPr>
      </w:pPr>
    </w:p>
    <w:p w14:paraId="704072C6"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Hazardous substances not present at the location must be deleted from the Hazardous Substance by Location Report.</w:t>
      </w:r>
    </w:p>
    <w:p w14:paraId="704072C7" w14:textId="77777777" w:rsidR="00EA1B90" w:rsidRPr="00EA1B90" w:rsidRDefault="00EA1B90" w:rsidP="00EA1B90">
      <w:pPr>
        <w:pStyle w:val="ListParagraph"/>
        <w:rPr>
          <w:rFonts w:ascii="Times New Roman" w:eastAsia="Times New Roman" w:hAnsi="Times New Roman" w:cs="Times New Roman"/>
          <w:sz w:val="24"/>
          <w:szCs w:val="24"/>
        </w:rPr>
      </w:pPr>
    </w:p>
    <w:p w14:paraId="704072C8"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The quantity (approximate gallons, barrels, or pounds) of each hazardous substance present must be recorded on the Hazardous Substance by Location Report.</w:t>
      </w:r>
    </w:p>
    <w:p w14:paraId="704072C9" w14:textId="77777777" w:rsidR="00EA1B90" w:rsidRPr="00EA1B90" w:rsidRDefault="00EA1B90" w:rsidP="00EA1B90">
      <w:pPr>
        <w:pStyle w:val="ListParagraph"/>
        <w:rPr>
          <w:rFonts w:ascii="Times New Roman" w:eastAsia="Times New Roman" w:hAnsi="Times New Roman" w:cs="Times New Roman"/>
          <w:sz w:val="24"/>
          <w:szCs w:val="24"/>
        </w:rPr>
      </w:pPr>
    </w:p>
    <w:p w14:paraId="704072CA" w14:textId="2CE2417D" w:rsidR="00EA1B90" w:rsidRPr="00EA1B90" w:rsidRDefault="008F5319" w:rsidP="00EA1B90">
      <w:pPr>
        <w:pStyle w:val="ListParagraph"/>
        <w:numPr>
          <w:ilvl w:val="3"/>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Managers</w:t>
      </w:r>
      <w:r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 xml:space="preserve">must advise Operations Services (by phone or mail) of any changes to a location's Hazardous Substance by Location Report. The Operations Services department will update the inventory data base and send the </w:t>
      </w:r>
      <w:r>
        <w:rPr>
          <w:rFonts w:ascii="Times New Roman" w:eastAsia="Times New Roman" w:hAnsi="Times New Roman" w:cs="Times New Roman"/>
          <w:sz w:val="24"/>
          <w:szCs w:val="24"/>
        </w:rPr>
        <w:t>Operations Manager</w:t>
      </w:r>
      <w:r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a revised Hazardous Substance by Location Report.</w:t>
      </w:r>
    </w:p>
    <w:p w14:paraId="704072CB" w14:textId="77777777" w:rsidR="00EA1B90" w:rsidRPr="00EA1B90" w:rsidRDefault="00EA1B90" w:rsidP="00EA1B90">
      <w:pPr>
        <w:pStyle w:val="ListParagraph"/>
        <w:rPr>
          <w:rFonts w:ascii="Times New Roman" w:eastAsia="Times New Roman" w:hAnsi="Times New Roman" w:cs="Times New Roman"/>
          <w:sz w:val="24"/>
          <w:szCs w:val="24"/>
        </w:rPr>
      </w:pPr>
    </w:p>
    <w:p w14:paraId="704072CC" w14:textId="478D4190" w:rsid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The Hazardous Substance by Location Report </w:t>
      </w:r>
      <w:r w:rsidR="00737A2D">
        <w:rPr>
          <w:rFonts w:ascii="Times New Roman" w:eastAsia="Times New Roman" w:hAnsi="Times New Roman" w:cs="Times New Roman"/>
          <w:sz w:val="24"/>
          <w:szCs w:val="24"/>
        </w:rPr>
        <w:t xml:space="preserve">must be kept in the location's </w:t>
      </w:r>
      <w:r w:rsidRPr="00EA1B90">
        <w:rPr>
          <w:rFonts w:ascii="Times New Roman" w:eastAsia="Times New Roman" w:hAnsi="Times New Roman" w:cs="Times New Roman"/>
          <w:sz w:val="24"/>
          <w:szCs w:val="24"/>
        </w:rPr>
        <w:t>SDS Binder and must be available to all employees, contractors, and outside agencies upon request. Hazardous Substance by Location Reports for administrative offices will be kept on file by the Manager, Office Facilities.</w:t>
      </w:r>
    </w:p>
    <w:p w14:paraId="704072CD" w14:textId="77777777" w:rsidR="00DB67E4" w:rsidRDefault="00DB67E4" w:rsidP="00DB67E4">
      <w:pPr>
        <w:pStyle w:val="ListParagraph"/>
        <w:spacing w:after="0" w:line="240" w:lineRule="auto"/>
        <w:ind w:left="2160"/>
        <w:rPr>
          <w:rFonts w:ascii="Times New Roman" w:eastAsia="Times New Roman" w:hAnsi="Times New Roman" w:cs="Times New Roman"/>
          <w:sz w:val="24"/>
          <w:szCs w:val="24"/>
        </w:rPr>
      </w:pPr>
    </w:p>
    <w:p w14:paraId="704072CE" w14:textId="77777777" w:rsidR="00DB67E4" w:rsidRPr="00EA1B90" w:rsidRDefault="00DB67E4" w:rsidP="00DB67E4">
      <w:pPr>
        <w:pStyle w:val="ListParagraph"/>
        <w:spacing w:after="0" w:line="240" w:lineRule="auto"/>
        <w:ind w:left="2160"/>
        <w:rPr>
          <w:rFonts w:ascii="Times New Roman" w:eastAsia="Times New Roman" w:hAnsi="Times New Roman" w:cs="Times New Roman"/>
          <w:sz w:val="24"/>
          <w:szCs w:val="24"/>
        </w:rPr>
      </w:pPr>
    </w:p>
    <w:p w14:paraId="704072CF" w14:textId="47930A1E" w:rsidR="00EA1B90"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Safety Data Sheet (</w:t>
      </w:r>
      <w:r w:rsidR="00737A2D">
        <w:rPr>
          <w:rFonts w:ascii="Times New Roman" w:eastAsia="Times New Roman" w:hAnsi="Times New Roman" w:cs="Times New Roman"/>
          <w:b/>
          <w:bCs/>
          <w:sz w:val="24"/>
          <w:szCs w:val="24"/>
        </w:rPr>
        <w:t>SDS</w:t>
      </w:r>
      <w:r w:rsidRPr="00EA1B90">
        <w:rPr>
          <w:rFonts w:ascii="Times New Roman" w:eastAsia="Times New Roman" w:hAnsi="Times New Roman" w:cs="Times New Roman"/>
          <w:b/>
          <w:bCs/>
          <w:sz w:val="24"/>
          <w:szCs w:val="24"/>
        </w:rPr>
        <w:t>)</w:t>
      </w:r>
    </w:p>
    <w:p w14:paraId="704072D0"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D1" w14:textId="640DC9AF" w:rsidR="00EA1B90" w:rsidRPr="00EA1B90" w:rsidRDefault="00737A2D"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91EEA" w:rsidRPr="00EA1B90">
        <w:rPr>
          <w:rFonts w:ascii="Times New Roman" w:eastAsia="Times New Roman" w:hAnsi="Times New Roman" w:cs="Times New Roman"/>
          <w:sz w:val="24"/>
          <w:szCs w:val="24"/>
        </w:rPr>
        <w:t>SDS must be immediately available for each hazardous substance (excluding products labeled, stored, and used as consumer products) present in the</w:t>
      </w:r>
      <w:r w:rsidR="00C74199" w:rsidRPr="00EA1B90">
        <w:rPr>
          <w:rFonts w:ascii="Times New Roman" w:eastAsia="Times New Roman" w:hAnsi="Times New Roman" w:cs="Times New Roman"/>
          <w:sz w:val="24"/>
          <w:szCs w:val="24"/>
        </w:rPr>
        <w:t xml:space="preserve"> workplace and at each job site. </w:t>
      </w:r>
    </w:p>
    <w:p w14:paraId="704072D2"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D3" w14:textId="179E63B8" w:rsidR="00EA1B90" w:rsidRPr="00EA1B90" w:rsidRDefault="00737A2D"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91EEA" w:rsidRPr="00EA1B90">
        <w:rPr>
          <w:rFonts w:ascii="Times New Roman" w:eastAsia="Times New Roman" w:hAnsi="Times New Roman" w:cs="Times New Roman"/>
          <w:sz w:val="24"/>
          <w:szCs w:val="24"/>
        </w:rPr>
        <w:t>SDS should be requested from the supplier for all hazardous substances purchased or brought on site by contractors, except for products labeled, stored, and used as consumer products.</w:t>
      </w:r>
    </w:p>
    <w:p w14:paraId="704072D4" w14:textId="77777777" w:rsidR="00EA1B90" w:rsidRPr="00EA1B90" w:rsidRDefault="00EA1B90" w:rsidP="00EA1B90">
      <w:pPr>
        <w:pStyle w:val="ListParagraph"/>
        <w:rPr>
          <w:rFonts w:ascii="Times New Roman" w:eastAsia="Times New Roman" w:hAnsi="Times New Roman" w:cs="Times New Roman"/>
          <w:sz w:val="24"/>
          <w:szCs w:val="24"/>
        </w:rPr>
      </w:pPr>
    </w:p>
    <w:p w14:paraId="704072D5" w14:textId="5969FA3D"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The Transpor</w:t>
      </w:r>
      <w:r w:rsidR="00737A2D">
        <w:rPr>
          <w:rFonts w:ascii="Times New Roman" w:eastAsia="Times New Roman" w:hAnsi="Times New Roman" w:cs="Times New Roman"/>
          <w:sz w:val="24"/>
          <w:szCs w:val="24"/>
        </w:rPr>
        <w:t xml:space="preserve">tation department must request </w:t>
      </w:r>
      <w:r w:rsidRPr="00EA1B90">
        <w:rPr>
          <w:rFonts w:ascii="Times New Roman" w:eastAsia="Times New Roman" w:hAnsi="Times New Roman" w:cs="Times New Roman"/>
          <w:sz w:val="24"/>
          <w:szCs w:val="24"/>
        </w:rPr>
        <w:t>SDS's from Shippers for any n</w:t>
      </w:r>
      <w:r w:rsidR="00737A2D">
        <w:rPr>
          <w:rFonts w:ascii="Times New Roman" w:eastAsia="Times New Roman" w:hAnsi="Times New Roman" w:cs="Times New Roman"/>
          <w:sz w:val="24"/>
          <w:szCs w:val="24"/>
        </w:rPr>
        <w:t xml:space="preserve">ew products to be shipped. The </w:t>
      </w:r>
      <w:r w:rsidRPr="00EA1B90">
        <w:rPr>
          <w:rFonts w:ascii="Times New Roman" w:eastAsia="Times New Roman" w:hAnsi="Times New Roman" w:cs="Times New Roman"/>
          <w:sz w:val="24"/>
          <w:szCs w:val="24"/>
        </w:rPr>
        <w:t xml:space="preserve">SDS must be forwarded to the Operations Services department for review and distribution </w:t>
      </w:r>
      <w:r w:rsidRPr="00EA1B90">
        <w:rPr>
          <w:rFonts w:ascii="Times New Roman" w:eastAsia="Times New Roman" w:hAnsi="Times New Roman" w:cs="Times New Roman"/>
          <w:b/>
          <w:bCs/>
          <w:sz w:val="24"/>
          <w:szCs w:val="24"/>
        </w:rPr>
        <w:t>prior</w:t>
      </w:r>
      <w:r w:rsidRPr="00EA1B90">
        <w:rPr>
          <w:rFonts w:ascii="Times New Roman" w:eastAsia="Times New Roman" w:hAnsi="Times New Roman" w:cs="Times New Roman"/>
          <w:sz w:val="24"/>
          <w:szCs w:val="24"/>
        </w:rPr>
        <w:t xml:space="preserve"> to product shipment.</w:t>
      </w:r>
    </w:p>
    <w:p w14:paraId="704072D6" w14:textId="77777777" w:rsidR="00EA1B90" w:rsidRPr="00EA1B90" w:rsidRDefault="00EA1B90" w:rsidP="00EA1B90">
      <w:pPr>
        <w:pStyle w:val="ListParagraph"/>
        <w:rPr>
          <w:rFonts w:ascii="Times New Roman" w:eastAsia="Times New Roman" w:hAnsi="Times New Roman" w:cs="Times New Roman"/>
          <w:sz w:val="24"/>
          <w:szCs w:val="24"/>
        </w:rPr>
      </w:pPr>
    </w:p>
    <w:p w14:paraId="704072D7" w14:textId="2EB8F3D6" w:rsidR="00EA1B90" w:rsidRPr="00EA1B90" w:rsidRDefault="005F120A"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Managers</w:t>
      </w:r>
      <w:r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 xml:space="preserve">must provide copies of </w:t>
      </w:r>
      <w:r w:rsidR="00737A2D">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's to employees, contractors, and outside agencies upon request.</w:t>
      </w:r>
    </w:p>
    <w:p w14:paraId="704072D8" w14:textId="77777777" w:rsidR="00EA1B90" w:rsidRPr="00EA1B90" w:rsidRDefault="00EA1B90" w:rsidP="00EA1B90">
      <w:pPr>
        <w:pStyle w:val="ListParagraph"/>
        <w:rPr>
          <w:rFonts w:ascii="Times New Roman" w:eastAsia="Times New Roman" w:hAnsi="Times New Roman" w:cs="Times New Roman"/>
          <w:sz w:val="24"/>
          <w:szCs w:val="24"/>
        </w:rPr>
      </w:pPr>
    </w:p>
    <w:p w14:paraId="704072D9" w14:textId="2A0BD14C" w:rsidR="00291EEA" w:rsidRPr="00EA1B90" w:rsidRDefault="005F120A"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Managers</w:t>
      </w:r>
      <w:r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 xml:space="preserve">must forward a copy of all </w:t>
      </w:r>
      <w:r w:rsidR="00737A2D">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's received from outside sources to the Operations Services department for:</w:t>
      </w:r>
    </w:p>
    <w:p w14:paraId="704072DA" w14:textId="77777777" w:rsidR="00A43170" w:rsidRPr="00EA1B90" w:rsidRDefault="00A43170" w:rsidP="00A43170">
      <w:pPr>
        <w:spacing w:after="0" w:line="240" w:lineRule="auto"/>
        <w:rPr>
          <w:rFonts w:ascii="Times New Roman" w:eastAsia="Times New Roman" w:hAnsi="Times New Roman" w:cs="Times New Roman"/>
          <w:sz w:val="24"/>
          <w:szCs w:val="24"/>
        </w:rPr>
      </w:pPr>
    </w:p>
    <w:p w14:paraId="704072DB" w14:textId="77777777" w:rsidR="00291EEA" w:rsidRPr="00EA1B90" w:rsidRDefault="00291EEA" w:rsidP="00C74199">
      <w:pPr>
        <w:pStyle w:val="ListParagraph"/>
        <w:numPr>
          <w:ilvl w:val="0"/>
          <w:numId w:val="23"/>
        </w:numPr>
        <w:spacing w:after="0" w:line="240" w:lineRule="auto"/>
        <w:ind w:left="252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Hazard evaluation.</w:t>
      </w:r>
    </w:p>
    <w:p w14:paraId="704072DC" w14:textId="36777BFF" w:rsidR="00291EEA" w:rsidRPr="00EA1B90" w:rsidRDefault="00291EEA" w:rsidP="00C74199">
      <w:pPr>
        <w:pStyle w:val="ListParagraph"/>
        <w:numPr>
          <w:ilvl w:val="0"/>
          <w:numId w:val="23"/>
        </w:numPr>
        <w:spacing w:after="0" w:line="240" w:lineRule="auto"/>
        <w:ind w:left="252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Assignment of Buckeye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Code (</w:t>
      </w:r>
      <w:hyperlink r:id="rId12" w:history="1">
        <w:r w:rsidRPr="00EA1B90">
          <w:rPr>
            <w:rFonts w:ascii="Times New Roman" w:eastAsia="Times New Roman" w:hAnsi="Times New Roman" w:cs="Times New Roman"/>
            <w:sz w:val="24"/>
            <w:szCs w:val="24"/>
            <w:u w:val="single"/>
          </w:rPr>
          <w:t>Exhibit B</w:t>
        </w:r>
      </w:hyperlink>
      <w:r w:rsidRPr="00EA1B90">
        <w:rPr>
          <w:rFonts w:ascii="Times New Roman" w:eastAsia="Times New Roman" w:hAnsi="Times New Roman" w:cs="Times New Roman"/>
          <w:sz w:val="24"/>
          <w:szCs w:val="24"/>
        </w:rPr>
        <w:t>).</w:t>
      </w:r>
    </w:p>
    <w:p w14:paraId="704072DD" w14:textId="77777777" w:rsidR="00291EEA" w:rsidRPr="00EA1B90" w:rsidRDefault="00291EEA" w:rsidP="00C74199">
      <w:pPr>
        <w:pStyle w:val="ListParagraph"/>
        <w:numPr>
          <w:ilvl w:val="0"/>
          <w:numId w:val="23"/>
        </w:numPr>
        <w:spacing w:after="0" w:line="240" w:lineRule="auto"/>
        <w:ind w:left="252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Filing and maintaining for a minimum of 40 years.</w:t>
      </w:r>
    </w:p>
    <w:p w14:paraId="704072DE" w14:textId="4C43842D" w:rsidR="00291EEA" w:rsidRPr="00EA1B90" w:rsidRDefault="00291EEA" w:rsidP="00C74199">
      <w:pPr>
        <w:pStyle w:val="ListParagraph"/>
        <w:numPr>
          <w:ilvl w:val="0"/>
          <w:numId w:val="23"/>
        </w:numPr>
        <w:spacing w:after="0" w:line="240" w:lineRule="auto"/>
        <w:ind w:left="252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Updating the location's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Binders.</w:t>
      </w:r>
    </w:p>
    <w:p w14:paraId="704072DF" w14:textId="77777777" w:rsidR="00291EEA" w:rsidRPr="00EA1B90" w:rsidRDefault="00291EEA" w:rsidP="00C74199">
      <w:pPr>
        <w:pStyle w:val="ListParagraph"/>
        <w:spacing w:after="0" w:line="240" w:lineRule="auto"/>
        <w:ind w:left="2160" w:firstLine="60"/>
        <w:rPr>
          <w:rFonts w:ascii="Times New Roman" w:eastAsia="Times New Roman" w:hAnsi="Times New Roman" w:cs="Times New Roman"/>
          <w:sz w:val="24"/>
          <w:szCs w:val="24"/>
        </w:rPr>
      </w:pPr>
    </w:p>
    <w:p w14:paraId="704072E0" w14:textId="124F5B8C" w:rsidR="00EA1B90" w:rsidRPr="00EA1B90" w:rsidRDefault="00737A2D" w:rsidP="00EA1B90">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SDS</w:t>
      </w:r>
      <w:r w:rsidR="00291EEA" w:rsidRPr="00EA1B90">
        <w:rPr>
          <w:rFonts w:ascii="Times New Roman" w:eastAsia="Times New Roman" w:hAnsi="Times New Roman" w:cs="Times New Roman"/>
          <w:b/>
          <w:bCs/>
          <w:sz w:val="24"/>
          <w:szCs w:val="24"/>
        </w:rPr>
        <w:t xml:space="preserve"> Distribution</w:t>
      </w:r>
    </w:p>
    <w:p w14:paraId="704072E1"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E2" w14:textId="39891FC6" w:rsidR="00EA1B90" w:rsidRPr="00EA1B90" w:rsidRDefault="00737A2D"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a</w:t>
      </w:r>
      <w:r w:rsidR="00291EEA" w:rsidRPr="00EA1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 xml:space="preserve"> must be available for each hazardous substance present, an </w:t>
      </w:r>
      <w:r>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 xml:space="preserve"> </w:t>
      </w:r>
      <w:r w:rsidR="008F5319">
        <w:rPr>
          <w:rFonts w:ascii="Times New Roman" w:eastAsia="Times New Roman" w:hAnsi="Times New Roman" w:cs="Times New Roman"/>
          <w:sz w:val="24"/>
          <w:szCs w:val="24"/>
        </w:rPr>
        <w:t>database</w:t>
      </w:r>
      <w:r w:rsidR="00291EEA" w:rsidRPr="00EA1B90">
        <w:rPr>
          <w:rFonts w:ascii="Times New Roman" w:eastAsia="Times New Roman" w:hAnsi="Times New Roman" w:cs="Times New Roman"/>
          <w:sz w:val="24"/>
          <w:szCs w:val="24"/>
        </w:rPr>
        <w:t xml:space="preserve"> containing the required </w:t>
      </w:r>
      <w:r>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 xml:space="preserve">'s shall be </w:t>
      </w:r>
      <w:r w:rsidR="008F5319">
        <w:rPr>
          <w:rFonts w:ascii="Times New Roman" w:eastAsia="Times New Roman" w:hAnsi="Times New Roman" w:cs="Times New Roman"/>
          <w:sz w:val="24"/>
          <w:szCs w:val="24"/>
        </w:rPr>
        <w:t>available</w:t>
      </w:r>
      <w:r w:rsidR="008F5319"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to each attended location within the responsibility and locations from which emergency responses are conducted.</w:t>
      </w:r>
    </w:p>
    <w:p w14:paraId="704072E3"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E4" w14:textId="2A35EEDA" w:rsidR="00EA1B90" w:rsidRPr="00EA1B90" w:rsidRDefault="005F120A"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Managers</w:t>
      </w:r>
      <w:r w:rsidRPr="00EA1B90">
        <w:rPr>
          <w:rFonts w:ascii="Times New Roman" w:eastAsia="Times New Roman" w:hAnsi="Times New Roman" w:cs="Times New Roman"/>
          <w:sz w:val="24"/>
          <w:szCs w:val="24"/>
        </w:rPr>
        <w:t xml:space="preserve"> </w:t>
      </w:r>
      <w:r w:rsidR="00291EEA" w:rsidRPr="00EA1B90">
        <w:rPr>
          <w:rFonts w:ascii="Times New Roman" w:eastAsia="Times New Roman" w:hAnsi="Times New Roman" w:cs="Times New Roman"/>
          <w:sz w:val="24"/>
          <w:szCs w:val="24"/>
        </w:rPr>
        <w:t xml:space="preserve">shall ensure that each Company maintenance vehicle carrying hazardous substances is provided with the </w:t>
      </w:r>
      <w:r w:rsidR="00737A2D">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 xml:space="preserve"> for those substances.</w:t>
      </w:r>
    </w:p>
    <w:p w14:paraId="704072E5" w14:textId="77777777" w:rsidR="00EA1B90" w:rsidRPr="00EA1B90" w:rsidRDefault="00EA1B90" w:rsidP="00EA1B90">
      <w:pPr>
        <w:pStyle w:val="ListParagraph"/>
        <w:rPr>
          <w:rFonts w:ascii="Times New Roman" w:eastAsia="Times New Roman" w:hAnsi="Times New Roman" w:cs="Times New Roman"/>
          <w:sz w:val="24"/>
          <w:szCs w:val="24"/>
        </w:rPr>
      </w:pPr>
    </w:p>
    <w:p w14:paraId="704072E6" w14:textId="42D0C08A" w:rsidR="00EA1B90" w:rsidRPr="00EA1B90" w:rsidRDefault="008F5319" w:rsidP="00EA1B9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 Managers</w:t>
      </w:r>
      <w:r w:rsidR="00291EEA" w:rsidRPr="00EA1B90">
        <w:rPr>
          <w:rFonts w:ascii="Times New Roman" w:eastAsia="Times New Roman" w:hAnsi="Times New Roman" w:cs="Times New Roman"/>
          <w:sz w:val="24"/>
          <w:szCs w:val="24"/>
        </w:rPr>
        <w:t xml:space="preserve"> will be provided with the </w:t>
      </w:r>
      <w:r w:rsidR="00737A2D">
        <w:rPr>
          <w:rFonts w:ascii="Times New Roman" w:eastAsia="Times New Roman" w:hAnsi="Times New Roman" w:cs="Times New Roman"/>
          <w:sz w:val="24"/>
          <w:szCs w:val="24"/>
        </w:rPr>
        <w:t>SDS</w:t>
      </w:r>
      <w:r w:rsidR="00291EEA" w:rsidRPr="00EA1B90">
        <w:rPr>
          <w:rFonts w:ascii="Times New Roman" w:eastAsia="Times New Roman" w:hAnsi="Times New Roman" w:cs="Times New Roman"/>
          <w:sz w:val="24"/>
          <w:szCs w:val="24"/>
        </w:rPr>
        <w:t>'s for transported products and commonly used construction materials.</w:t>
      </w:r>
    </w:p>
    <w:p w14:paraId="704072E7" w14:textId="77777777" w:rsidR="00EA1B90" w:rsidRPr="00EA1B90" w:rsidRDefault="00EA1B90" w:rsidP="00EA1B90">
      <w:pPr>
        <w:pStyle w:val="ListParagraph"/>
        <w:rPr>
          <w:rFonts w:ascii="Times New Roman" w:eastAsia="Times New Roman" w:hAnsi="Times New Roman" w:cs="Times New Roman"/>
          <w:sz w:val="24"/>
          <w:szCs w:val="24"/>
        </w:rPr>
      </w:pPr>
    </w:p>
    <w:p w14:paraId="704072E8" w14:textId="4103104E"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Corrosion Technicians will be provided with one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for each type of transported product and commonly used corrosion control material.</w:t>
      </w:r>
    </w:p>
    <w:p w14:paraId="704072E9" w14:textId="77777777" w:rsidR="00EA1B90" w:rsidRPr="00EA1B90" w:rsidRDefault="00EA1B90" w:rsidP="00EA1B90">
      <w:pPr>
        <w:pStyle w:val="ListParagraph"/>
        <w:rPr>
          <w:rFonts w:ascii="Times New Roman" w:eastAsia="Times New Roman" w:hAnsi="Times New Roman" w:cs="Times New Roman"/>
          <w:sz w:val="24"/>
          <w:szCs w:val="24"/>
        </w:rPr>
      </w:pPr>
    </w:p>
    <w:p w14:paraId="704072EA" w14:textId="56E1F44F"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Office emergency operations centers will be provided with the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's for transported products and the hazardous substances kept in that office.</w:t>
      </w:r>
    </w:p>
    <w:p w14:paraId="704072EB" w14:textId="77777777" w:rsidR="00EA1B90" w:rsidRPr="00EA1B90" w:rsidRDefault="00EA1B90" w:rsidP="00EA1B90">
      <w:pPr>
        <w:pStyle w:val="ListParagraph"/>
        <w:rPr>
          <w:rFonts w:ascii="Times New Roman" w:eastAsia="Times New Roman" w:hAnsi="Times New Roman" w:cs="Times New Roman"/>
          <w:sz w:val="24"/>
          <w:szCs w:val="24"/>
        </w:rPr>
      </w:pPr>
    </w:p>
    <w:p w14:paraId="704072EC" w14:textId="353B5BF9"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The Manager, Office Facilities will be provided with the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's for hazardous substances kept in offices.</w:t>
      </w:r>
    </w:p>
    <w:p w14:paraId="704072ED" w14:textId="77777777" w:rsidR="00EA1B90" w:rsidRPr="00EA1B90" w:rsidRDefault="00EA1B90" w:rsidP="00EA1B90">
      <w:pPr>
        <w:pStyle w:val="ListParagraph"/>
        <w:rPr>
          <w:rFonts w:ascii="Times New Roman" w:eastAsia="Times New Roman" w:hAnsi="Times New Roman" w:cs="Times New Roman"/>
          <w:b/>
          <w:bCs/>
          <w:sz w:val="24"/>
          <w:szCs w:val="24"/>
        </w:rPr>
      </w:pPr>
    </w:p>
    <w:p w14:paraId="704072EE" w14:textId="77777777" w:rsidR="00EA1B90"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State Requirements</w:t>
      </w:r>
    </w:p>
    <w:p w14:paraId="704072EF"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F0"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Where required, materials for posting on bulletin boards will be provi</w:t>
      </w:r>
      <w:r w:rsidR="00C74199" w:rsidRPr="00EA1B90">
        <w:rPr>
          <w:rFonts w:ascii="Times New Roman" w:eastAsia="Times New Roman" w:hAnsi="Times New Roman" w:cs="Times New Roman"/>
          <w:sz w:val="24"/>
          <w:szCs w:val="24"/>
        </w:rPr>
        <w:t xml:space="preserve">ded by the </w:t>
      </w:r>
      <w:r w:rsidRPr="00EA1B90">
        <w:rPr>
          <w:rFonts w:ascii="Times New Roman" w:eastAsia="Times New Roman" w:hAnsi="Times New Roman" w:cs="Times New Roman"/>
          <w:sz w:val="24"/>
          <w:szCs w:val="24"/>
        </w:rPr>
        <w:t>Operations Services department.</w:t>
      </w:r>
    </w:p>
    <w:p w14:paraId="704072F1"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F2"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Florida</w:t>
      </w:r>
    </w:p>
    <w:p w14:paraId="704072F3" w14:textId="77777777" w:rsidR="00EA1B90" w:rsidRPr="00EA1B90" w:rsidRDefault="00EA1B90" w:rsidP="00EA1B90">
      <w:pPr>
        <w:pStyle w:val="ListParagraph"/>
        <w:spacing w:after="0" w:line="240" w:lineRule="auto"/>
        <w:ind w:left="1170"/>
        <w:rPr>
          <w:rFonts w:ascii="Times New Roman" w:eastAsia="Times New Roman" w:hAnsi="Times New Roman" w:cs="Times New Roman"/>
          <w:sz w:val="24"/>
          <w:szCs w:val="24"/>
        </w:rPr>
      </w:pPr>
    </w:p>
    <w:p w14:paraId="704072F4" w14:textId="70C730BF"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The Operations Services department must provide a copy of the Hazardous Substance by Location Report and a copy of the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binder to responding fire departments.</w:t>
      </w:r>
    </w:p>
    <w:p w14:paraId="704072F5"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2F6"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Louisiana</w:t>
      </w:r>
    </w:p>
    <w:p w14:paraId="704072F7"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2F8"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Owners and Operators of pipelines must complete a Tier Two submittal for every parish that their pipeline traverses. If more than one pipeline is operated in a parish, report all of the pipelines on one Tier Two form for that parish. In the chemical description field of the Tier Two submittal, list the product the pipeline is carrying. Complete the physical state sections and physical and health hazard information. In the space marked Storage Location, record the diameter of the pipeline, and the maximum operating pressure. State whether a map has been submitted previously, is currently being submitted, or is on the current set of DeWitt Maps.</w:t>
      </w:r>
    </w:p>
    <w:p w14:paraId="704072F9"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2FA" w14:textId="0E021006"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Fixed site facilities located in respective parishes must be reported on separate Tier Two submittals. Owners/operators of facilities that manufacture, use, or store any hazardous chemical or substance on which OSHA requires that a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be obtained must report these hazardous chemicals if 500 pounds of a chemical is present on-site on any one day during the calendar year (some extremely hazardous substances have lower threshold quantities.)</w:t>
      </w:r>
    </w:p>
    <w:p w14:paraId="704072FB" w14:textId="77777777" w:rsidR="00EA1B90" w:rsidRPr="00EA1B90" w:rsidRDefault="00EA1B90" w:rsidP="00EA1B90">
      <w:pPr>
        <w:pStyle w:val="ListParagraph"/>
        <w:rPr>
          <w:rFonts w:ascii="Times New Roman" w:eastAsia="Times New Roman" w:hAnsi="Times New Roman" w:cs="Times New Roman"/>
          <w:sz w:val="24"/>
          <w:szCs w:val="24"/>
        </w:rPr>
      </w:pPr>
    </w:p>
    <w:p w14:paraId="704072FC"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An inventory form for the proceeding calendar year that lists the chemicals, the hazard categories, inventory ranges, and storage conditions and locations must be filed with the Louisiana Emergency Response Commission (LERC), the Local Emergency Planning Committee (LEPC), and the local fire department that services the facility (or pipeline) by March 1 of the following year.</w:t>
      </w:r>
    </w:p>
    <w:p w14:paraId="704072FD" w14:textId="77777777" w:rsidR="00EA1B90" w:rsidRPr="00EA1B90" w:rsidRDefault="00EA1B90" w:rsidP="00EA1B90">
      <w:pPr>
        <w:pStyle w:val="ListParagraph"/>
        <w:rPr>
          <w:rFonts w:ascii="Times New Roman" w:eastAsia="Times New Roman" w:hAnsi="Times New Roman" w:cs="Times New Roman"/>
          <w:b/>
          <w:bCs/>
          <w:sz w:val="24"/>
          <w:szCs w:val="24"/>
        </w:rPr>
      </w:pPr>
    </w:p>
    <w:p w14:paraId="704072FE" w14:textId="77777777" w:rsidR="00EA1B90" w:rsidRDefault="00EA1B90" w:rsidP="00EA1B90">
      <w:pPr>
        <w:pStyle w:val="ListParagraph"/>
        <w:rPr>
          <w:rFonts w:ascii="Times New Roman" w:eastAsia="Times New Roman" w:hAnsi="Times New Roman" w:cs="Times New Roman"/>
          <w:b/>
          <w:bCs/>
          <w:sz w:val="24"/>
          <w:szCs w:val="24"/>
        </w:rPr>
      </w:pPr>
    </w:p>
    <w:p w14:paraId="704072FF" w14:textId="77777777" w:rsidR="00DB67E4" w:rsidRDefault="00DB67E4" w:rsidP="00EA1B90">
      <w:pPr>
        <w:pStyle w:val="ListParagraph"/>
        <w:rPr>
          <w:rFonts w:ascii="Times New Roman" w:eastAsia="Times New Roman" w:hAnsi="Times New Roman" w:cs="Times New Roman"/>
          <w:b/>
          <w:bCs/>
          <w:sz w:val="24"/>
          <w:szCs w:val="24"/>
        </w:rPr>
      </w:pPr>
    </w:p>
    <w:p w14:paraId="70407300" w14:textId="77777777" w:rsidR="00DB67E4" w:rsidRDefault="00DB67E4" w:rsidP="00EA1B90">
      <w:pPr>
        <w:pStyle w:val="ListParagraph"/>
        <w:rPr>
          <w:rFonts w:ascii="Times New Roman" w:eastAsia="Times New Roman" w:hAnsi="Times New Roman" w:cs="Times New Roman"/>
          <w:b/>
          <w:bCs/>
          <w:sz w:val="24"/>
          <w:szCs w:val="24"/>
        </w:rPr>
      </w:pPr>
    </w:p>
    <w:p w14:paraId="70407301" w14:textId="77777777" w:rsidR="00DB67E4" w:rsidRPr="00EA1B90" w:rsidRDefault="00DB67E4" w:rsidP="00EA1B90">
      <w:pPr>
        <w:pStyle w:val="ListParagraph"/>
        <w:rPr>
          <w:rFonts w:ascii="Times New Roman" w:eastAsia="Times New Roman" w:hAnsi="Times New Roman" w:cs="Times New Roman"/>
          <w:b/>
          <w:bCs/>
          <w:sz w:val="24"/>
          <w:szCs w:val="24"/>
        </w:rPr>
      </w:pPr>
    </w:p>
    <w:p w14:paraId="70407302"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Massachusetts</w:t>
      </w:r>
    </w:p>
    <w:p w14:paraId="70407303"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304" w14:textId="6B8E28EE"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A copy of the Hazardous Substance by Location Report and a copy of the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 xml:space="preserve"> binder must be filed with the State Department of Environmental Quality Engineering by the Operations Services department.</w:t>
      </w:r>
    </w:p>
    <w:p w14:paraId="70407305"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306"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New Jersey</w:t>
      </w:r>
    </w:p>
    <w:p w14:paraId="70407307"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308"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New Jersey Universal Labeling requires a label on every container before the container is opened or within five (5) days of its receipt. The label must indicate the chemical name and the chemical abstract service (CAS) number of the five (5) most predominant substances and any environmentally hazardous substance or special health hazard below the top five substances. Contact the Operations Services department for assistance in obtaining or developing labels as necessary.</w:t>
      </w:r>
    </w:p>
    <w:p w14:paraId="70407309"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30A"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Make a written request for New Jersey Universal Labeling on all purchase orders and contracts.</w:t>
      </w:r>
    </w:p>
    <w:p w14:paraId="7040730B" w14:textId="77777777" w:rsidR="00EA1B90" w:rsidRPr="00EA1B90" w:rsidRDefault="00EA1B90" w:rsidP="00EA1B90">
      <w:pPr>
        <w:pStyle w:val="ListParagraph"/>
        <w:rPr>
          <w:rFonts w:ascii="Times New Roman" w:eastAsia="Times New Roman" w:hAnsi="Times New Roman" w:cs="Times New Roman"/>
          <w:sz w:val="24"/>
          <w:szCs w:val="24"/>
        </w:rPr>
      </w:pPr>
    </w:p>
    <w:p w14:paraId="7040730C" w14:textId="77777777" w:rsidR="00291EEA"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The following must have labels as described in 9.4.1.</w:t>
      </w:r>
    </w:p>
    <w:p w14:paraId="7040730D" w14:textId="77777777" w:rsidR="00A43170" w:rsidRPr="00EA1B90" w:rsidRDefault="00A43170" w:rsidP="00A43170">
      <w:pPr>
        <w:spacing w:after="0" w:line="240" w:lineRule="auto"/>
        <w:rPr>
          <w:rFonts w:ascii="Times New Roman" w:eastAsia="Times New Roman" w:hAnsi="Times New Roman" w:cs="Times New Roman"/>
          <w:sz w:val="24"/>
          <w:szCs w:val="24"/>
        </w:rPr>
      </w:pPr>
    </w:p>
    <w:p w14:paraId="7040730E"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Sample connections used </w:t>
      </w:r>
      <w:r w:rsidRPr="00EA1B90">
        <w:rPr>
          <w:rFonts w:ascii="Times New Roman" w:eastAsia="Times New Roman" w:hAnsi="Times New Roman" w:cs="Times New Roman"/>
          <w:b/>
          <w:bCs/>
          <w:sz w:val="24"/>
          <w:szCs w:val="24"/>
        </w:rPr>
        <w:t>every</w:t>
      </w:r>
      <w:r w:rsidRPr="00EA1B90">
        <w:rPr>
          <w:rFonts w:ascii="Times New Roman" w:eastAsia="Times New Roman" w:hAnsi="Times New Roman" w:cs="Times New Roman"/>
          <w:sz w:val="24"/>
          <w:szCs w:val="24"/>
        </w:rPr>
        <w:t xml:space="preserve"> day</w:t>
      </w:r>
    </w:p>
    <w:p w14:paraId="7040730F"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All tanks</w:t>
      </w:r>
    </w:p>
    <w:p w14:paraId="70407310"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All containers (sample bottle, box of welding rods, drum of lubricating oil)</w:t>
      </w:r>
    </w:p>
    <w:p w14:paraId="70407311"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12" w14:textId="77777777" w:rsidR="00291EEA"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The following are not required to have New Jersey Universal Labels:</w:t>
      </w:r>
    </w:p>
    <w:p w14:paraId="70407313" w14:textId="77777777" w:rsidR="00A43170" w:rsidRPr="00EA1B90" w:rsidRDefault="00A43170" w:rsidP="00A43170">
      <w:pPr>
        <w:pStyle w:val="ListParagraph"/>
        <w:spacing w:after="0" w:line="240" w:lineRule="auto"/>
        <w:ind w:left="2160"/>
        <w:rPr>
          <w:rFonts w:ascii="Times New Roman" w:eastAsia="Times New Roman" w:hAnsi="Times New Roman" w:cs="Times New Roman"/>
          <w:sz w:val="24"/>
          <w:szCs w:val="24"/>
        </w:rPr>
      </w:pPr>
    </w:p>
    <w:p w14:paraId="70407314"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Articles in solid form used in a manner that does not change its physical form</w:t>
      </w:r>
    </w:p>
    <w:p w14:paraId="70407315"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Consumer products used, stored, and packaged as such</w:t>
      </w:r>
    </w:p>
    <w:p w14:paraId="70407316"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Portable containers intended for immediate personal use</w:t>
      </w:r>
    </w:p>
    <w:p w14:paraId="70407317" w14:textId="77777777" w:rsidR="00291EEA" w:rsidRPr="00EA1B90" w:rsidRDefault="00291EEA" w:rsidP="00654339">
      <w:pPr>
        <w:pStyle w:val="ListParagraph"/>
        <w:numPr>
          <w:ilvl w:val="0"/>
          <w:numId w:val="23"/>
        </w:numPr>
        <w:spacing w:after="0" w:line="240" w:lineRule="auto"/>
        <w:ind w:left="270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Food</w:t>
      </w:r>
    </w:p>
    <w:p w14:paraId="70407318"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19"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Michigan</w:t>
      </w:r>
    </w:p>
    <w:p w14:paraId="7040731A"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31B" w14:textId="71C8743D"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xml:space="preserve">A notice must be posted advising employees where </w:t>
      </w:r>
      <w:r w:rsidR="00737A2D">
        <w:rPr>
          <w:rFonts w:ascii="Times New Roman" w:eastAsia="Times New Roman" w:hAnsi="Times New Roman" w:cs="Times New Roman"/>
          <w:sz w:val="24"/>
          <w:szCs w:val="24"/>
        </w:rPr>
        <w:t>SDS</w:t>
      </w:r>
      <w:r w:rsidRPr="00EA1B90">
        <w:rPr>
          <w:rFonts w:ascii="Times New Roman" w:eastAsia="Times New Roman" w:hAnsi="Times New Roman" w:cs="Times New Roman"/>
          <w:sz w:val="24"/>
          <w:szCs w:val="24"/>
        </w:rPr>
        <w:t>'s are located.</w:t>
      </w:r>
    </w:p>
    <w:p w14:paraId="7040731C"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31D"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 notice must be posted whenever a new chemical is introduced into the workplace.</w:t>
      </w:r>
    </w:p>
    <w:p w14:paraId="7040731E" w14:textId="77777777" w:rsidR="00EA1B90" w:rsidRDefault="00EA1B90" w:rsidP="00EA1B90">
      <w:pPr>
        <w:pStyle w:val="ListParagraph"/>
        <w:rPr>
          <w:rFonts w:ascii="Times New Roman" w:eastAsia="Times New Roman" w:hAnsi="Times New Roman" w:cs="Times New Roman"/>
          <w:b/>
          <w:bCs/>
          <w:spacing w:val="-3"/>
          <w:sz w:val="24"/>
          <w:szCs w:val="24"/>
        </w:rPr>
      </w:pPr>
    </w:p>
    <w:p w14:paraId="7040731F" w14:textId="77777777" w:rsidR="00DB67E4" w:rsidRPr="00EA1B90" w:rsidRDefault="00DB67E4" w:rsidP="00EA1B90">
      <w:pPr>
        <w:pStyle w:val="ListParagraph"/>
        <w:rPr>
          <w:rFonts w:ascii="Times New Roman" w:eastAsia="Times New Roman" w:hAnsi="Times New Roman" w:cs="Times New Roman"/>
          <w:b/>
          <w:bCs/>
          <w:spacing w:val="-3"/>
          <w:sz w:val="24"/>
          <w:szCs w:val="24"/>
        </w:rPr>
      </w:pPr>
    </w:p>
    <w:p w14:paraId="70407320" w14:textId="77777777" w:rsidR="00EA1B90" w:rsidRPr="00EA1B90" w:rsidRDefault="00291EEA" w:rsidP="00EA1B90">
      <w:pPr>
        <w:pStyle w:val="ListParagraph"/>
        <w:numPr>
          <w:ilvl w:val="2"/>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Texas</w:t>
      </w:r>
    </w:p>
    <w:p w14:paraId="70407321" w14:textId="77777777" w:rsidR="00EA1B90" w:rsidRPr="00EA1B90" w:rsidRDefault="00EA1B90" w:rsidP="00EA1B90">
      <w:pPr>
        <w:pStyle w:val="ListParagraph"/>
        <w:spacing w:after="0" w:line="240" w:lineRule="auto"/>
        <w:ind w:left="2160"/>
        <w:rPr>
          <w:rFonts w:ascii="Times New Roman" w:eastAsia="Times New Roman" w:hAnsi="Times New Roman" w:cs="Times New Roman"/>
          <w:sz w:val="24"/>
          <w:szCs w:val="24"/>
        </w:rPr>
      </w:pPr>
    </w:p>
    <w:p w14:paraId="70407322" w14:textId="77777777" w:rsidR="00EA1B90" w:rsidRPr="00EA1B90" w:rsidRDefault="00291EEA" w:rsidP="00EA1B90">
      <w:pPr>
        <w:pStyle w:val="ListParagraph"/>
        <w:numPr>
          <w:ilvl w:val="3"/>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Facilities that store significant quantities of hazardous chemic</w:t>
      </w:r>
      <w:r w:rsidR="00C74199" w:rsidRPr="00EA1B90">
        <w:rPr>
          <w:rFonts w:ascii="Times New Roman" w:eastAsia="Times New Roman" w:hAnsi="Times New Roman" w:cs="Times New Roman"/>
          <w:sz w:val="24"/>
          <w:szCs w:val="24"/>
        </w:rPr>
        <w:t xml:space="preserve">als (in amounts in excess of 55 </w:t>
      </w:r>
      <w:r w:rsidRPr="00EA1B90">
        <w:rPr>
          <w:rFonts w:ascii="Times New Roman" w:eastAsia="Times New Roman" w:hAnsi="Times New Roman" w:cs="Times New Roman"/>
          <w:sz w:val="24"/>
          <w:szCs w:val="24"/>
        </w:rPr>
        <w:t>gallons or 500 lbs) must share this information with state and local emergency responders and planners. Facilities in Texas share this information by filing annual hazardous chemical inventories called Texas Tier Two Forms with the Texas Department of Health, with Local Emergency Planning Committees (LEPCs), and with local fire departments.</w:t>
      </w:r>
    </w:p>
    <w:p w14:paraId="70407323" w14:textId="77777777" w:rsidR="00EA1B90" w:rsidRPr="00EA1B90" w:rsidRDefault="00EA1B90" w:rsidP="00EA1B90">
      <w:pPr>
        <w:pStyle w:val="ListParagraph"/>
        <w:spacing w:after="0" w:line="240" w:lineRule="auto"/>
        <w:ind w:left="2880"/>
        <w:rPr>
          <w:rFonts w:ascii="Times New Roman" w:eastAsia="Times New Roman" w:hAnsi="Times New Roman" w:cs="Times New Roman"/>
          <w:sz w:val="24"/>
          <w:szCs w:val="24"/>
        </w:rPr>
      </w:pPr>
    </w:p>
    <w:p w14:paraId="70407324" w14:textId="77777777" w:rsidR="00291EEA"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Employer ID Numbers</w:t>
      </w:r>
    </w:p>
    <w:p w14:paraId="70407325" w14:textId="77777777" w:rsidR="00654339" w:rsidRPr="00EA1B90" w:rsidRDefault="00654339" w:rsidP="00654339">
      <w:pPr>
        <w:pStyle w:val="ListParagraph"/>
        <w:spacing w:after="0" w:line="240" w:lineRule="auto"/>
        <w:ind w:left="810"/>
        <w:rPr>
          <w:rFonts w:ascii="Times New Roman" w:eastAsia="Times New Roman" w:hAnsi="Times New Roman" w:cs="Times New Roman"/>
          <w:sz w:val="24"/>
          <w:szCs w:val="24"/>
        </w:rPr>
      </w:pPr>
    </w:p>
    <w:p w14:paraId="70407326"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27"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Buckeye Pipe Line Company, L.P.</w:t>
      </w:r>
    </w:p>
    <w:p w14:paraId="70407328"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23-2431965</w:t>
      </w:r>
    </w:p>
    <w:p w14:paraId="70407329"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2A"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Buckeye Pipe Line Holdings, L.P.</w:t>
      </w:r>
    </w:p>
    <w:p w14:paraId="7040732B"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23-2431967</w:t>
      </w:r>
    </w:p>
    <w:p w14:paraId="7040732C"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2D"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Everglades Pipe Line Company, L.P.</w:t>
      </w:r>
    </w:p>
    <w:p w14:paraId="7040732E"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23-2439446</w:t>
      </w:r>
    </w:p>
    <w:p w14:paraId="7040732F"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30"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Laurel Pipe Line Company, L.P.</w:t>
      </w:r>
    </w:p>
    <w:p w14:paraId="70407331"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23-2704007</w:t>
      </w:r>
    </w:p>
    <w:p w14:paraId="70407332"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33"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Buckeye Gulf Coast, L.P.</w:t>
      </w:r>
    </w:p>
    <w:p w14:paraId="70407334"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52-2314550</w:t>
      </w:r>
    </w:p>
    <w:p w14:paraId="70407335"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36"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Norco, LLC</w:t>
      </w:r>
    </w:p>
    <w:p w14:paraId="70407337"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Federal Employer ID No. 23-3083143</w:t>
      </w:r>
    </w:p>
    <w:p w14:paraId="70407338"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39"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i/>
          <w:iCs/>
          <w:spacing w:val="-3"/>
          <w:sz w:val="24"/>
          <w:szCs w:val="24"/>
        </w:rPr>
        <w:t>New Jersey Locations:</w:t>
      </w:r>
    </w:p>
    <w:p w14:paraId="7040733A"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Buckeye Pipe Line Company, L.P.</w:t>
      </w:r>
    </w:p>
    <w:p w14:paraId="7040733B" w14:textId="77777777" w:rsidR="00291EEA" w:rsidRPr="00EA1B90" w:rsidRDefault="00291EEA" w:rsidP="00654339">
      <w:pPr>
        <w:pStyle w:val="ListParagraph"/>
        <w:spacing w:after="0" w:line="240" w:lineRule="auto"/>
        <w:ind w:left="12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NJ Employer ID No. 18321700</w:t>
      </w:r>
    </w:p>
    <w:p w14:paraId="7040733C"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3D"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3E"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3F"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0"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1"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2"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3" w14:textId="77777777" w:rsidR="00EA1B90" w:rsidRP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4" w14:textId="77777777" w:rsidR="00EA1B90" w:rsidRDefault="00EA1B90" w:rsidP="00C74199">
      <w:pPr>
        <w:pStyle w:val="ListParagraph"/>
        <w:spacing w:after="0" w:line="240" w:lineRule="auto"/>
        <w:ind w:left="360"/>
        <w:rPr>
          <w:rFonts w:ascii="Times New Roman" w:eastAsia="Times New Roman" w:hAnsi="Times New Roman" w:cs="Times New Roman"/>
          <w:sz w:val="24"/>
          <w:szCs w:val="24"/>
        </w:rPr>
      </w:pPr>
    </w:p>
    <w:p w14:paraId="70407345" w14:textId="77777777" w:rsidR="00DB67E4" w:rsidRDefault="00DB67E4" w:rsidP="00C74199">
      <w:pPr>
        <w:pStyle w:val="ListParagraph"/>
        <w:spacing w:after="0" w:line="240" w:lineRule="auto"/>
        <w:ind w:left="360"/>
        <w:rPr>
          <w:rFonts w:ascii="Times New Roman" w:eastAsia="Times New Roman" w:hAnsi="Times New Roman" w:cs="Times New Roman"/>
          <w:sz w:val="24"/>
          <w:szCs w:val="24"/>
        </w:rPr>
      </w:pPr>
    </w:p>
    <w:p w14:paraId="70407346" w14:textId="77777777" w:rsidR="00DB67E4" w:rsidRDefault="00DB67E4" w:rsidP="00C74199">
      <w:pPr>
        <w:pStyle w:val="ListParagraph"/>
        <w:spacing w:after="0" w:line="240" w:lineRule="auto"/>
        <w:ind w:left="360"/>
        <w:rPr>
          <w:rFonts w:ascii="Times New Roman" w:eastAsia="Times New Roman" w:hAnsi="Times New Roman" w:cs="Times New Roman"/>
          <w:sz w:val="24"/>
          <w:szCs w:val="24"/>
        </w:rPr>
      </w:pPr>
    </w:p>
    <w:p w14:paraId="70407347" w14:textId="77777777" w:rsidR="00DB67E4" w:rsidRPr="00EA1B90" w:rsidRDefault="00DB67E4" w:rsidP="00C74199">
      <w:pPr>
        <w:pStyle w:val="ListParagraph"/>
        <w:spacing w:after="0" w:line="240" w:lineRule="auto"/>
        <w:ind w:left="360"/>
        <w:rPr>
          <w:rFonts w:ascii="Times New Roman" w:eastAsia="Times New Roman" w:hAnsi="Times New Roman" w:cs="Times New Roman"/>
          <w:sz w:val="24"/>
          <w:szCs w:val="24"/>
        </w:rPr>
      </w:pPr>
    </w:p>
    <w:p w14:paraId="70407348" w14:textId="77777777" w:rsidR="00291EEA"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Required County Codes for Pennsylvania</w:t>
      </w:r>
    </w:p>
    <w:p w14:paraId="70407349" w14:textId="77777777" w:rsidR="00654339" w:rsidRPr="00EA1B90" w:rsidRDefault="00654339" w:rsidP="00654339">
      <w:pPr>
        <w:pStyle w:val="ListParagraph"/>
        <w:spacing w:after="0" w:line="240" w:lineRule="auto"/>
        <w:ind w:left="810"/>
        <w:rPr>
          <w:rFonts w:ascii="Times New Roman" w:eastAsia="Times New Roman" w:hAnsi="Times New Roman" w:cs="Times New Roman"/>
          <w:sz w:val="24"/>
          <w:szCs w:val="24"/>
        </w:rPr>
      </w:pP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2214"/>
        <w:gridCol w:w="1134"/>
        <w:gridCol w:w="2340"/>
        <w:gridCol w:w="1260"/>
      </w:tblGrid>
      <w:tr w:rsidR="004C01EC" w:rsidRPr="00EA1B90" w14:paraId="7040734E" w14:textId="77777777" w:rsidTr="00654339">
        <w:tc>
          <w:tcPr>
            <w:tcW w:w="2214"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4A" w14:textId="77777777" w:rsidR="00291EEA" w:rsidRPr="00EA1B90" w:rsidRDefault="00291EEA" w:rsidP="00C74199">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r w:rsidRPr="00EA1B90">
              <w:rPr>
                <w:rFonts w:ascii="Times New Roman" w:eastAsia="Times New Roman" w:hAnsi="Times New Roman" w:cs="Times New Roman"/>
                <w:b/>
                <w:bCs/>
                <w:spacing w:val="-3"/>
                <w:sz w:val="24"/>
                <w:szCs w:val="24"/>
              </w:rPr>
              <w:t>County</w:t>
            </w:r>
          </w:p>
        </w:tc>
        <w:tc>
          <w:tcPr>
            <w:tcW w:w="1134"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4B"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Code</w:t>
            </w:r>
          </w:p>
        </w:tc>
        <w:tc>
          <w:tcPr>
            <w:tcW w:w="234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4C"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County</w:t>
            </w:r>
          </w:p>
        </w:tc>
        <w:tc>
          <w:tcPr>
            <w:tcW w:w="126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4D"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Code</w:t>
            </w:r>
          </w:p>
        </w:tc>
      </w:tr>
      <w:tr w:rsidR="004C01EC" w:rsidRPr="00EA1B90" w14:paraId="70407353"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4F"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Allegheny</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0"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02</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1"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Indiana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2"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32</w:t>
            </w:r>
          </w:p>
        </w:tc>
      </w:tr>
      <w:tr w:rsidR="004C01EC" w:rsidRPr="00EA1B90" w14:paraId="70407358"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4"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Armstrong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5"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03</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6"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Juniata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7"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34</w:t>
            </w:r>
          </w:p>
        </w:tc>
      </w:tr>
      <w:tr w:rsidR="004C01EC" w:rsidRPr="00EA1B90" w14:paraId="7040735D"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9"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Beaver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A"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04</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B"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Lackawanna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C"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36</w:t>
            </w:r>
          </w:p>
        </w:tc>
      </w:tr>
      <w:tr w:rsidR="004C01EC" w:rsidRPr="00EA1B90" w14:paraId="70407362"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E"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Berks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5F"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06</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0"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Lancaster</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1"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37</w:t>
            </w:r>
          </w:p>
        </w:tc>
      </w:tr>
      <w:tr w:rsidR="004C01EC" w:rsidRPr="00EA1B90" w14:paraId="70407367"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3"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Blair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4"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5"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Lawrence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6"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37</w:t>
            </w:r>
          </w:p>
        </w:tc>
      </w:tr>
      <w:tr w:rsidR="004C01EC" w:rsidRPr="00EA1B90" w14:paraId="7040736C"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8"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Bucks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9"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09</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A"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Lebanon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B"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38</w:t>
            </w:r>
          </w:p>
        </w:tc>
      </w:tr>
      <w:tr w:rsidR="004C01EC" w:rsidRPr="00EA1B90" w14:paraId="70407371"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D"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Butler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E"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10</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6F"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Lehigh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0"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39</w:t>
            </w:r>
          </w:p>
        </w:tc>
      </w:tr>
      <w:tr w:rsidR="004C01EC" w:rsidRPr="00EA1B90" w14:paraId="70407376"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2"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Cambria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3"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11</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4"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Luzerne</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5"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40</w:t>
            </w:r>
          </w:p>
        </w:tc>
      </w:tr>
      <w:tr w:rsidR="004C01EC" w:rsidRPr="00EA1B90" w14:paraId="7040737B"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7"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Carbon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8"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13</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9"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Perry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A"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50</w:t>
            </w:r>
          </w:p>
        </w:tc>
      </w:tr>
      <w:tr w:rsidR="004C01EC" w:rsidRPr="00EA1B90" w14:paraId="70407380"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C"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Chester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D"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15</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E"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Philadelphia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7F"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51</w:t>
            </w:r>
          </w:p>
        </w:tc>
      </w:tr>
      <w:tr w:rsidR="004C01EC" w:rsidRPr="00EA1B90" w14:paraId="70407385"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1"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Cumberland</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2"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21</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3"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Susquehanna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4"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58</w:t>
            </w:r>
          </w:p>
        </w:tc>
      </w:tr>
      <w:tr w:rsidR="004C01EC" w:rsidRPr="00EA1B90" w14:paraId="7040738A"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6"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Delaware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7"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23</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8"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Westmoreland</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9"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65</w:t>
            </w:r>
          </w:p>
        </w:tc>
      </w:tr>
      <w:tr w:rsidR="004C01EC" w:rsidRPr="00EA1B90" w14:paraId="7040738F"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B"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Huntington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C"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31</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D"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Wyoming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8E"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66</w:t>
            </w:r>
          </w:p>
        </w:tc>
      </w:tr>
      <w:tr w:rsidR="004C01EC" w:rsidRPr="00EA1B90" w14:paraId="70407394" w14:textId="77777777" w:rsidTr="00654339">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90"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91"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92"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York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93"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67</w:t>
            </w:r>
          </w:p>
        </w:tc>
      </w:tr>
      <w:tr w:rsidR="004C01EC" w:rsidRPr="00EA1B90" w14:paraId="70407399" w14:textId="77777777" w:rsidTr="00654339">
        <w:tc>
          <w:tcPr>
            <w:tcW w:w="2214" w:type="dxa"/>
            <w:tcBorders>
              <w:top w:val="nil"/>
              <w:left w:val="nil"/>
              <w:bottom w:val="nil"/>
              <w:right w:val="nil"/>
            </w:tcBorders>
            <w:tcMar>
              <w:top w:w="0" w:type="dxa"/>
              <w:left w:w="0" w:type="dxa"/>
              <w:bottom w:w="0" w:type="dxa"/>
              <w:right w:w="0" w:type="dxa"/>
            </w:tcMar>
            <w:vAlign w:val="center"/>
            <w:hideMark/>
          </w:tcPr>
          <w:p w14:paraId="70407395"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tcMar>
              <w:top w:w="0" w:type="dxa"/>
              <w:left w:w="0" w:type="dxa"/>
              <w:bottom w:w="0" w:type="dxa"/>
              <w:right w:w="0" w:type="dxa"/>
            </w:tcMar>
            <w:vAlign w:val="center"/>
            <w:hideMark/>
          </w:tcPr>
          <w:p w14:paraId="70407396"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tcMar>
              <w:top w:w="0" w:type="dxa"/>
              <w:left w:w="0" w:type="dxa"/>
              <w:bottom w:w="0" w:type="dxa"/>
              <w:right w:w="0" w:type="dxa"/>
            </w:tcMar>
            <w:vAlign w:val="center"/>
            <w:hideMark/>
          </w:tcPr>
          <w:p w14:paraId="70407397"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tcMar>
              <w:top w:w="0" w:type="dxa"/>
              <w:left w:w="0" w:type="dxa"/>
              <w:bottom w:w="0" w:type="dxa"/>
              <w:right w:w="0" w:type="dxa"/>
            </w:tcMar>
            <w:vAlign w:val="center"/>
            <w:hideMark/>
          </w:tcPr>
          <w:p w14:paraId="70407398" w14:textId="77777777" w:rsidR="00291EEA" w:rsidRPr="00EA1B90" w:rsidRDefault="00291EEA" w:rsidP="005F120A">
            <w:pPr>
              <w:spacing w:after="0" w:line="240" w:lineRule="auto"/>
              <w:rPr>
                <w:rFonts w:ascii="Times New Roman" w:eastAsia="Times New Roman" w:hAnsi="Times New Roman" w:cs="Times New Roman"/>
                <w:sz w:val="24"/>
                <w:szCs w:val="24"/>
              </w:rPr>
            </w:pPr>
          </w:p>
        </w:tc>
      </w:tr>
    </w:tbl>
    <w:p w14:paraId="7040739A" w14:textId="77777777" w:rsidR="00452530" w:rsidRPr="00EA1B90" w:rsidRDefault="00452530" w:rsidP="00C74199">
      <w:pPr>
        <w:pStyle w:val="ListParagraph"/>
        <w:spacing w:after="0" w:line="240" w:lineRule="auto"/>
        <w:ind w:left="360"/>
        <w:rPr>
          <w:rFonts w:ascii="Times New Roman" w:eastAsia="Times New Roman" w:hAnsi="Times New Roman" w:cs="Times New Roman"/>
          <w:sz w:val="24"/>
          <w:szCs w:val="24"/>
        </w:rPr>
      </w:pPr>
    </w:p>
    <w:p w14:paraId="7040739B" w14:textId="77777777" w:rsidR="00291EEA" w:rsidRPr="00EA1B90" w:rsidRDefault="00291EEA" w:rsidP="00EA1B90">
      <w:pPr>
        <w:pStyle w:val="ListParagraph"/>
        <w:numPr>
          <w:ilvl w:val="1"/>
          <w:numId w:val="1"/>
        </w:num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Required County Codes for New Jersey</w:t>
      </w:r>
    </w:p>
    <w:p w14:paraId="7040739C" w14:textId="77777777" w:rsidR="00291EEA" w:rsidRPr="00EA1B90" w:rsidRDefault="00291EEA" w:rsidP="00A43170">
      <w:pPr>
        <w:spacing w:after="0" w:line="240" w:lineRule="auto"/>
        <w:rPr>
          <w:rFonts w:ascii="Times New Roman" w:eastAsia="Times New Roman" w:hAnsi="Times New Roman" w:cs="Times New Roman"/>
          <w:sz w:val="24"/>
          <w:szCs w:val="24"/>
        </w:rPr>
      </w:pPr>
    </w:p>
    <w:tbl>
      <w:tblPr>
        <w:tblW w:w="8460" w:type="dxa"/>
        <w:tblInd w:w="1440" w:type="dxa"/>
        <w:tblCellMar>
          <w:top w:w="15" w:type="dxa"/>
          <w:left w:w="15" w:type="dxa"/>
          <w:bottom w:w="15" w:type="dxa"/>
          <w:right w:w="15" w:type="dxa"/>
        </w:tblCellMar>
        <w:tblLook w:val="04A0" w:firstRow="1" w:lastRow="0" w:firstColumn="1" w:lastColumn="0" w:noHBand="0" w:noVBand="1"/>
      </w:tblPr>
      <w:tblGrid>
        <w:gridCol w:w="3167"/>
        <w:gridCol w:w="973"/>
        <w:gridCol w:w="3420"/>
        <w:gridCol w:w="900"/>
      </w:tblGrid>
      <w:tr w:rsidR="004C01EC" w:rsidRPr="00EA1B90" w14:paraId="704073A1" w14:textId="77777777" w:rsidTr="00654339">
        <w:trPr>
          <w:trHeight w:val="120"/>
        </w:trPr>
        <w:tc>
          <w:tcPr>
            <w:tcW w:w="316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9D" w14:textId="77777777" w:rsidR="00291EEA" w:rsidRPr="00EA1B90" w:rsidRDefault="00291EEA" w:rsidP="005F120A">
            <w:pPr>
              <w:spacing w:after="0" w:line="120" w:lineRule="atLeast"/>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County</w:t>
            </w:r>
          </w:p>
        </w:tc>
        <w:tc>
          <w:tcPr>
            <w:tcW w:w="973"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9E" w14:textId="77777777" w:rsidR="00291EEA" w:rsidRPr="00EA1B90" w:rsidRDefault="00291EEA" w:rsidP="005F120A">
            <w:pPr>
              <w:spacing w:after="0" w:line="120" w:lineRule="atLeast"/>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Code</w:t>
            </w:r>
          </w:p>
        </w:tc>
        <w:tc>
          <w:tcPr>
            <w:tcW w:w="342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9F" w14:textId="77777777" w:rsidR="00291EEA" w:rsidRPr="00EA1B90" w:rsidRDefault="00291EEA" w:rsidP="005F120A">
            <w:pPr>
              <w:spacing w:after="0" w:line="120" w:lineRule="atLeast"/>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County</w:t>
            </w:r>
          </w:p>
        </w:tc>
        <w:tc>
          <w:tcPr>
            <w:tcW w:w="900"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hideMark/>
          </w:tcPr>
          <w:p w14:paraId="704073A0" w14:textId="77777777" w:rsidR="00291EEA" w:rsidRPr="00EA1B90" w:rsidRDefault="00291EEA" w:rsidP="005F120A">
            <w:pPr>
              <w:spacing w:after="0" w:line="120" w:lineRule="atLeast"/>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b/>
                <w:bCs/>
                <w:spacing w:val="-3"/>
                <w:sz w:val="24"/>
                <w:szCs w:val="24"/>
              </w:rPr>
              <w:t>Code</w:t>
            </w:r>
          </w:p>
        </w:tc>
      </w:tr>
      <w:tr w:rsidR="004C01EC" w:rsidRPr="00EA1B90" w14:paraId="704073A6" w14:textId="77777777" w:rsidTr="00654339">
        <w:trPr>
          <w:trHeight w:val="330"/>
        </w:trPr>
        <w:tc>
          <w:tcPr>
            <w:tcW w:w="3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2"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Linden-Union County</w:t>
            </w:r>
          </w:p>
        </w:tc>
        <w:tc>
          <w:tcPr>
            <w:tcW w:w="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3"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2009</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4"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Flemington-Hunterdon County</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5"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1009</w:t>
            </w:r>
          </w:p>
        </w:tc>
      </w:tr>
      <w:tr w:rsidR="004C01EC" w:rsidRPr="00EA1B90" w14:paraId="704073AB" w14:textId="77777777" w:rsidTr="00654339">
        <w:trPr>
          <w:trHeight w:val="331"/>
        </w:trPr>
        <w:tc>
          <w:tcPr>
            <w:tcW w:w="3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7"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Eagle Point-Gloucester County</w:t>
            </w:r>
          </w:p>
        </w:tc>
        <w:tc>
          <w:tcPr>
            <w:tcW w:w="9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8"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0820</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9"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Newark-Union County</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73AA" w14:textId="77777777" w:rsidR="00291EEA" w:rsidRPr="00EA1B90" w:rsidRDefault="00291EEA" w:rsidP="005F120A">
            <w:pPr>
              <w:spacing w:after="0" w:line="240" w:lineRule="auto"/>
              <w:ind w:left="360" w:hanging="360"/>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2009</w:t>
            </w:r>
          </w:p>
        </w:tc>
      </w:tr>
      <w:tr w:rsidR="004C01EC" w:rsidRPr="00EA1B90" w14:paraId="704073B0" w14:textId="77777777" w:rsidTr="00654339">
        <w:tc>
          <w:tcPr>
            <w:tcW w:w="3167" w:type="dxa"/>
            <w:tcBorders>
              <w:top w:val="nil"/>
              <w:left w:val="nil"/>
              <w:bottom w:val="nil"/>
              <w:right w:val="nil"/>
            </w:tcBorders>
            <w:tcMar>
              <w:top w:w="0" w:type="dxa"/>
              <w:left w:w="0" w:type="dxa"/>
              <w:bottom w:w="0" w:type="dxa"/>
              <w:right w:w="0" w:type="dxa"/>
            </w:tcMar>
            <w:vAlign w:val="center"/>
            <w:hideMark/>
          </w:tcPr>
          <w:p w14:paraId="704073AC"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973" w:type="dxa"/>
            <w:tcBorders>
              <w:top w:val="nil"/>
              <w:left w:val="nil"/>
              <w:bottom w:val="nil"/>
              <w:right w:val="nil"/>
            </w:tcBorders>
            <w:tcMar>
              <w:top w:w="0" w:type="dxa"/>
              <w:left w:w="0" w:type="dxa"/>
              <w:bottom w:w="0" w:type="dxa"/>
              <w:right w:w="0" w:type="dxa"/>
            </w:tcMar>
            <w:vAlign w:val="center"/>
            <w:hideMark/>
          </w:tcPr>
          <w:p w14:paraId="704073AD"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3420" w:type="dxa"/>
            <w:tcBorders>
              <w:top w:val="nil"/>
              <w:left w:val="nil"/>
              <w:bottom w:val="nil"/>
              <w:right w:val="nil"/>
            </w:tcBorders>
            <w:tcMar>
              <w:top w:w="0" w:type="dxa"/>
              <w:left w:w="0" w:type="dxa"/>
              <w:bottom w:w="0" w:type="dxa"/>
              <w:right w:w="0" w:type="dxa"/>
            </w:tcMar>
            <w:vAlign w:val="center"/>
            <w:hideMark/>
          </w:tcPr>
          <w:p w14:paraId="704073AE" w14:textId="77777777" w:rsidR="00291EEA" w:rsidRPr="00EA1B90" w:rsidRDefault="00291EEA" w:rsidP="005F120A">
            <w:pPr>
              <w:spacing w:after="0" w:line="240" w:lineRule="auto"/>
              <w:rPr>
                <w:rFonts w:ascii="Times New Roman" w:eastAsia="Times New Roman" w:hAnsi="Times New Roman" w:cs="Times New Roman"/>
                <w:sz w:val="24"/>
                <w:szCs w:val="24"/>
              </w:rPr>
            </w:pPr>
          </w:p>
        </w:tc>
        <w:tc>
          <w:tcPr>
            <w:tcW w:w="900" w:type="dxa"/>
            <w:tcBorders>
              <w:top w:val="nil"/>
              <w:left w:val="nil"/>
              <w:bottom w:val="nil"/>
              <w:right w:val="nil"/>
            </w:tcBorders>
            <w:tcMar>
              <w:top w:w="0" w:type="dxa"/>
              <w:left w:w="0" w:type="dxa"/>
              <w:bottom w:w="0" w:type="dxa"/>
              <w:right w:w="0" w:type="dxa"/>
            </w:tcMar>
            <w:vAlign w:val="center"/>
            <w:hideMark/>
          </w:tcPr>
          <w:p w14:paraId="704073AF" w14:textId="77777777" w:rsidR="00291EEA" w:rsidRPr="00EA1B90" w:rsidRDefault="00291EEA" w:rsidP="005F120A">
            <w:pPr>
              <w:spacing w:after="0" w:line="240" w:lineRule="auto"/>
              <w:rPr>
                <w:rFonts w:ascii="Times New Roman" w:eastAsia="Times New Roman" w:hAnsi="Times New Roman" w:cs="Times New Roman"/>
                <w:sz w:val="24"/>
                <w:szCs w:val="24"/>
              </w:rPr>
            </w:pPr>
          </w:p>
        </w:tc>
      </w:tr>
    </w:tbl>
    <w:p w14:paraId="704073B1"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B2" w14:textId="77777777" w:rsidR="00291EEA" w:rsidRPr="00EA1B90" w:rsidRDefault="00291EEA" w:rsidP="00BE763B">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b/>
          <w:bCs/>
          <w:sz w:val="24"/>
          <w:szCs w:val="24"/>
        </w:rPr>
        <w:t>Terms and Definitions</w:t>
      </w:r>
    </w:p>
    <w:p w14:paraId="704073B3" w14:textId="77777777" w:rsidR="00291EEA" w:rsidRPr="00EA1B90" w:rsidRDefault="00291EEA" w:rsidP="00654339">
      <w:pPr>
        <w:pStyle w:val="ListParagraph"/>
        <w:spacing w:after="0" w:line="240" w:lineRule="auto"/>
        <w:ind w:left="144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B4" w14:textId="77777777" w:rsidR="00291EEA" w:rsidRPr="00EA1B90" w:rsidRDefault="00291EEA" w:rsidP="00BE763B">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SIC Code--Standard Industrial Classification Code- 4613.</w:t>
      </w:r>
    </w:p>
    <w:p w14:paraId="704073B5" w14:textId="77777777" w:rsidR="00291EEA" w:rsidRPr="00EA1B90" w:rsidRDefault="00291EEA" w:rsidP="00BE763B">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Amount--Approximate amount normally on site (gallons, barrels, pounds).</w:t>
      </w:r>
    </w:p>
    <w:p w14:paraId="704073B6" w14:textId="77777777" w:rsidR="00291EEA" w:rsidRPr="00EA1B90" w:rsidRDefault="00291EEA" w:rsidP="00BE763B">
      <w:pPr>
        <w:spacing w:after="0" w:line="240" w:lineRule="auto"/>
        <w:rPr>
          <w:rFonts w:ascii="Times New Roman" w:eastAsia="Times New Roman" w:hAnsi="Times New Roman" w:cs="Times New Roman"/>
          <w:sz w:val="24"/>
          <w:szCs w:val="24"/>
        </w:rPr>
      </w:pPr>
      <w:r w:rsidRPr="00EA1B90">
        <w:rPr>
          <w:rFonts w:ascii="Times New Roman" w:eastAsia="Times New Roman" w:hAnsi="Times New Roman" w:cs="Times New Roman"/>
          <w:spacing w:val="-3"/>
          <w:sz w:val="24"/>
          <w:szCs w:val="24"/>
        </w:rPr>
        <w:t>Reference: 29 CFR 1910.1200</w:t>
      </w:r>
    </w:p>
    <w:p w14:paraId="704073B7" w14:textId="77777777" w:rsidR="00291EEA" w:rsidRPr="00EA1B90" w:rsidRDefault="00291EEA" w:rsidP="00C74199">
      <w:pPr>
        <w:pStyle w:val="ListParagraph"/>
        <w:spacing w:after="0" w:line="240" w:lineRule="auto"/>
        <w:ind w:left="360"/>
        <w:rPr>
          <w:rFonts w:ascii="Times New Roman" w:eastAsia="Times New Roman" w:hAnsi="Times New Roman" w:cs="Times New Roman"/>
          <w:sz w:val="24"/>
          <w:szCs w:val="24"/>
        </w:rPr>
      </w:pPr>
      <w:r w:rsidRPr="00EA1B90">
        <w:rPr>
          <w:rFonts w:ascii="Times New Roman" w:eastAsia="Times New Roman" w:hAnsi="Times New Roman" w:cs="Times New Roman"/>
          <w:sz w:val="24"/>
          <w:szCs w:val="24"/>
        </w:rPr>
        <w:t> </w:t>
      </w:r>
    </w:p>
    <w:p w14:paraId="704073B8" w14:textId="77777777" w:rsidR="00654339" w:rsidRDefault="00654339" w:rsidP="00C74199">
      <w:pPr>
        <w:pStyle w:val="ListParagraph"/>
        <w:spacing w:after="0" w:line="240" w:lineRule="auto"/>
        <w:ind w:left="360"/>
        <w:rPr>
          <w:rFonts w:ascii="Times New Roman" w:eastAsia="Times New Roman" w:hAnsi="Times New Roman" w:cs="Times New Roman"/>
          <w:b/>
          <w:bCs/>
          <w:spacing w:val="-3"/>
          <w:sz w:val="24"/>
          <w:szCs w:val="24"/>
        </w:rPr>
      </w:pPr>
    </w:p>
    <w:p w14:paraId="704073B9" w14:textId="77777777" w:rsidR="00A30305" w:rsidRPr="00A30305" w:rsidRDefault="00A30305" w:rsidP="00A30305">
      <w:pPr>
        <w:pStyle w:val="Title"/>
        <w:jc w:val="left"/>
        <w:rPr>
          <w:rFonts w:ascii="Times New Roman" w:hAnsi="Times New Roman"/>
        </w:rPr>
      </w:pPr>
      <w:r>
        <w:rPr>
          <w:rFonts w:ascii="Times New Roman" w:hAnsi="Times New Roman"/>
        </w:rPr>
        <w:t>References</w:t>
      </w:r>
    </w:p>
    <w:p w14:paraId="704073BA" w14:textId="77777777" w:rsidR="00A30305" w:rsidRPr="00EA1B90" w:rsidRDefault="00A30305" w:rsidP="00C74199">
      <w:pPr>
        <w:pStyle w:val="ListParagraph"/>
        <w:spacing w:after="0" w:line="240" w:lineRule="auto"/>
        <w:ind w:left="360"/>
        <w:rPr>
          <w:rFonts w:ascii="Times New Roman" w:eastAsia="Times New Roman" w:hAnsi="Times New Roman" w:cs="Times New Roman"/>
          <w:b/>
          <w:bCs/>
          <w:spacing w:val="-3"/>
          <w:sz w:val="24"/>
          <w:szCs w:val="24"/>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47"/>
        <w:gridCol w:w="3147"/>
      </w:tblGrid>
      <w:tr w:rsidR="00A30305" w:rsidRPr="00135661" w14:paraId="704073BC" w14:textId="77777777" w:rsidTr="00441BD6">
        <w:tc>
          <w:tcPr>
            <w:tcW w:w="6294" w:type="dxa"/>
            <w:gridSpan w:val="2"/>
            <w:shd w:val="clear" w:color="auto" w:fill="808080" w:themeFill="background1" w:themeFillShade="80"/>
          </w:tcPr>
          <w:p w14:paraId="704073BB" w14:textId="77777777"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b/>
                <w:sz w:val="24"/>
                <w:szCs w:val="24"/>
              </w:rPr>
            </w:pPr>
            <w:r w:rsidRPr="00135661">
              <w:rPr>
                <w:rFonts w:ascii="Times New Roman" w:eastAsia="Times New Roman" w:hAnsi="Times New Roman" w:cs="Times New Roman"/>
                <w:b/>
                <w:sz w:val="24"/>
                <w:szCs w:val="24"/>
              </w:rPr>
              <w:t>Forms and Exhibits</w:t>
            </w:r>
          </w:p>
        </w:tc>
      </w:tr>
      <w:tr w:rsidR="00A30305" w:rsidRPr="00135661" w14:paraId="704073BF" w14:textId="77777777" w:rsidTr="00441BD6">
        <w:trPr>
          <w:trHeight w:val="460"/>
        </w:trPr>
        <w:tc>
          <w:tcPr>
            <w:tcW w:w="6294" w:type="dxa"/>
            <w:gridSpan w:val="2"/>
          </w:tcPr>
          <w:p w14:paraId="704073BD" w14:textId="77777777"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sidRPr="00135661">
              <w:rPr>
                <w:rFonts w:ascii="Times New Roman" w:eastAsia="Times New Roman" w:hAnsi="Times New Roman" w:cs="Times New Roman"/>
                <w:sz w:val="24"/>
                <w:szCs w:val="24"/>
              </w:rPr>
              <w:t xml:space="preserve">Exhibit A </w:t>
            </w:r>
          </w:p>
          <w:p w14:paraId="704073BE" w14:textId="77777777"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Hazardous Substance by Location Report</w:t>
            </w:r>
          </w:p>
        </w:tc>
      </w:tr>
      <w:tr w:rsidR="00A30305" w:rsidRPr="00135661" w14:paraId="704073C2" w14:textId="77777777" w:rsidTr="00441BD6">
        <w:trPr>
          <w:trHeight w:val="460"/>
        </w:trPr>
        <w:tc>
          <w:tcPr>
            <w:tcW w:w="6294" w:type="dxa"/>
            <w:gridSpan w:val="2"/>
          </w:tcPr>
          <w:p w14:paraId="704073C0" w14:textId="77777777" w:rsidR="00A30305"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B</w:t>
            </w:r>
          </w:p>
          <w:p w14:paraId="704073C1" w14:textId="18ADAA2E"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Buckeye </w:t>
            </w:r>
            <w:r w:rsidR="00737A2D">
              <w:rPr>
                <w:rFonts w:ascii="Times New Roman" w:eastAsia="Times New Roman" w:hAnsi="Times New Roman" w:cs="Times New Roman"/>
                <w:sz w:val="24"/>
                <w:szCs w:val="24"/>
              </w:rPr>
              <w:t>SDS</w:t>
            </w:r>
            <w:r>
              <w:rPr>
                <w:rFonts w:ascii="Times New Roman" w:eastAsia="Times New Roman" w:hAnsi="Times New Roman" w:cs="Times New Roman"/>
                <w:sz w:val="24"/>
                <w:szCs w:val="24"/>
              </w:rPr>
              <w:t xml:space="preserve"> Coding</w:t>
            </w:r>
          </w:p>
        </w:tc>
      </w:tr>
      <w:tr w:rsidR="00A30305" w:rsidRPr="00135661" w14:paraId="704073C5" w14:textId="77777777" w:rsidTr="00441BD6">
        <w:tc>
          <w:tcPr>
            <w:tcW w:w="3147" w:type="dxa"/>
            <w:shd w:val="clear" w:color="auto" w:fill="808080" w:themeFill="background1" w:themeFillShade="80"/>
          </w:tcPr>
          <w:p w14:paraId="704073C3" w14:textId="77777777"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Title/Source</w:t>
            </w:r>
          </w:p>
        </w:tc>
        <w:tc>
          <w:tcPr>
            <w:tcW w:w="3147" w:type="dxa"/>
            <w:shd w:val="clear" w:color="auto" w:fill="808080" w:themeFill="background1" w:themeFillShade="80"/>
          </w:tcPr>
          <w:p w14:paraId="704073C4" w14:textId="77777777" w:rsidR="00A30305" w:rsidRPr="00135661"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Identification</w:t>
            </w:r>
          </w:p>
        </w:tc>
      </w:tr>
      <w:tr w:rsidR="00A30305" w:rsidRPr="00135661" w14:paraId="704073C8" w14:textId="77777777" w:rsidTr="00441BD6">
        <w:tc>
          <w:tcPr>
            <w:tcW w:w="3147" w:type="dxa"/>
            <w:shd w:val="clear" w:color="auto" w:fill="auto"/>
          </w:tcPr>
          <w:p w14:paraId="704073C6" w14:textId="77777777" w:rsidR="00A30305"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OSHA Regulations</w:t>
            </w:r>
          </w:p>
        </w:tc>
        <w:tc>
          <w:tcPr>
            <w:tcW w:w="3147" w:type="dxa"/>
            <w:shd w:val="clear" w:color="auto" w:fill="auto"/>
          </w:tcPr>
          <w:p w14:paraId="704073C7" w14:textId="77777777" w:rsidR="00A30305" w:rsidRDefault="00A30305" w:rsidP="00441BD6">
            <w:pPr>
              <w:numPr>
                <w:ilvl w:val="12"/>
                <w:numId w:val="0"/>
              </w:numPr>
              <w:tabs>
                <w:tab w:val="left" w:pos="4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CFR 1910.1200</w:t>
            </w:r>
          </w:p>
        </w:tc>
      </w:tr>
    </w:tbl>
    <w:p w14:paraId="704073C9" w14:textId="77777777" w:rsidR="00291EEA" w:rsidRPr="00A30305" w:rsidRDefault="00441BD6" w:rsidP="00A303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sectPr w:rsidR="00291EEA" w:rsidRPr="00A30305" w:rsidSect="00DB67E4">
      <w:headerReference w:type="default" r:id="rId13"/>
      <w:footerReference w:type="default" r:id="rId14"/>
      <w:headerReference w:type="first" r:id="rId15"/>
      <w:footerReference w:type="first" r:id="rId16"/>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03603" w14:textId="77777777" w:rsidR="005F120A" w:rsidRDefault="005F120A" w:rsidP="00147A50">
      <w:pPr>
        <w:spacing w:after="0" w:line="240" w:lineRule="auto"/>
      </w:pPr>
      <w:r>
        <w:separator/>
      </w:r>
    </w:p>
  </w:endnote>
  <w:endnote w:type="continuationSeparator" w:id="0">
    <w:p w14:paraId="74D640FA" w14:textId="77777777" w:rsidR="005F120A" w:rsidRDefault="005F120A" w:rsidP="0014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73D4" w14:textId="77777777" w:rsidR="005F120A" w:rsidRPr="0080577F" w:rsidRDefault="005F120A" w:rsidP="0080577F">
    <w:pPr>
      <w:pStyle w:val="Footer"/>
      <w:jc w:val="center"/>
      <w:rPr>
        <w:rFonts w:ascii="Times New Roman" w:hAnsi="Times New Roman" w:cs="Times New Roman"/>
        <w:sz w:val="24"/>
        <w:szCs w:val="24"/>
      </w:rPr>
    </w:pPr>
    <w:r>
      <w:rPr>
        <w:rFonts w:ascii="Times New Roman" w:hAnsi="Times New Roman" w:cs="Times New Roman"/>
        <w:sz w:val="24"/>
        <w:szCs w:val="24"/>
      </w:rPr>
      <w:t>Printed copy may not be latest version.</w:t>
    </w:r>
  </w:p>
  <w:p w14:paraId="704073D5" w14:textId="77777777" w:rsidR="005F120A" w:rsidRDefault="005F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73EA" w14:textId="77777777" w:rsidR="005F120A" w:rsidRPr="00441BD6" w:rsidRDefault="005F120A" w:rsidP="00441BD6">
    <w:pPr>
      <w:pStyle w:val="Footer"/>
      <w:jc w:val="center"/>
      <w:rPr>
        <w:rFonts w:ascii="Times New Roman" w:hAnsi="Times New Roman" w:cs="Times New Roman"/>
        <w:sz w:val="24"/>
        <w:szCs w:val="24"/>
      </w:rPr>
    </w:pPr>
    <w:r>
      <w:rPr>
        <w:rFonts w:ascii="Times New Roman" w:hAnsi="Times New Roman" w:cs="Times New Roman"/>
        <w:sz w:val="24"/>
        <w:szCs w:val="24"/>
      </w:rPr>
      <w:t>Printed copy may not be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24AA" w14:textId="77777777" w:rsidR="005F120A" w:rsidRDefault="005F120A" w:rsidP="00147A50">
      <w:pPr>
        <w:spacing w:after="0" w:line="240" w:lineRule="auto"/>
      </w:pPr>
      <w:r>
        <w:separator/>
      </w:r>
    </w:p>
  </w:footnote>
  <w:footnote w:type="continuationSeparator" w:id="0">
    <w:p w14:paraId="1B95B3F9" w14:textId="77777777" w:rsidR="005F120A" w:rsidRDefault="005F120A" w:rsidP="0014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1152"/>
      <w:gridCol w:w="1683"/>
      <w:gridCol w:w="2271"/>
    </w:tblGrid>
    <w:tr w:rsidR="005F120A" w:rsidRPr="006259E1" w14:paraId="704073D2" w14:textId="77777777" w:rsidTr="00DB67E4">
      <w:trPr>
        <w:trHeight w:val="260"/>
      </w:trPr>
      <w:tc>
        <w:tcPr>
          <w:tcW w:w="4410" w:type="dxa"/>
        </w:tcPr>
        <w:p w14:paraId="704073CE" w14:textId="77777777" w:rsidR="005F120A" w:rsidRPr="006259E1" w:rsidRDefault="005F120A" w:rsidP="00DB67E4">
          <w:pPr>
            <w:pStyle w:val="Header"/>
            <w:rPr>
              <w:rFonts w:ascii="Arial" w:hAnsi="Arial" w:cs="Arial"/>
              <w:sz w:val="16"/>
              <w:szCs w:val="16"/>
            </w:rPr>
          </w:pPr>
          <w:r w:rsidRPr="006259E1">
            <w:rPr>
              <w:rFonts w:ascii="Arial" w:hAnsi="Arial" w:cs="Arial"/>
              <w:sz w:val="16"/>
              <w:szCs w:val="16"/>
            </w:rPr>
            <w:t>Document Number</w:t>
          </w:r>
          <w:r>
            <w:rPr>
              <w:rFonts w:ascii="Arial" w:hAnsi="Arial" w:cs="Arial"/>
              <w:sz w:val="16"/>
              <w:szCs w:val="16"/>
            </w:rPr>
            <w:t>: C-01 Hazard Communication</w:t>
          </w:r>
        </w:p>
      </w:tc>
      <w:tc>
        <w:tcPr>
          <w:tcW w:w="1170" w:type="dxa"/>
        </w:tcPr>
        <w:p w14:paraId="704073CF" w14:textId="77777777" w:rsidR="005F120A" w:rsidRPr="006259E1" w:rsidRDefault="005F120A" w:rsidP="005F120A">
          <w:pPr>
            <w:pStyle w:val="Header"/>
            <w:rPr>
              <w:rFonts w:ascii="Arial" w:hAnsi="Arial" w:cs="Arial"/>
              <w:sz w:val="16"/>
              <w:szCs w:val="16"/>
            </w:rPr>
          </w:pPr>
          <w:r w:rsidRPr="006259E1">
            <w:rPr>
              <w:rFonts w:ascii="Arial" w:hAnsi="Arial" w:cs="Arial"/>
              <w:sz w:val="16"/>
              <w:szCs w:val="16"/>
            </w:rPr>
            <w:t xml:space="preserve">Page </w:t>
          </w:r>
          <w:r w:rsidRPr="006259E1">
            <w:rPr>
              <w:rFonts w:ascii="Arial" w:hAnsi="Arial" w:cs="Arial"/>
              <w:sz w:val="16"/>
              <w:szCs w:val="16"/>
            </w:rPr>
            <w:fldChar w:fldCharType="begin"/>
          </w:r>
          <w:r w:rsidRPr="006259E1">
            <w:rPr>
              <w:rFonts w:ascii="Arial" w:hAnsi="Arial" w:cs="Arial"/>
              <w:sz w:val="16"/>
              <w:szCs w:val="16"/>
            </w:rPr>
            <w:instrText xml:space="preserve"> PAGE </w:instrText>
          </w:r>
          <w:r w:rsidRPr="006259E1">
            <w:rPr>
              <w:rFonts w:ascii="Arial" w:hAnsi="Arial" w:cs="Arial"/>
              <w:sz w:val="16"/>
              <w:szCs w:val="16"/>
            </w:rPr>
            <w:fldChar w:fldCharType="separate"/>
          </w:r>
          <w:r w:rsidR="006E4893">
            <w:rPr>
              <w:rFonts w:ascii="Arial" w:hAnsi="Arial" w:cs="Arial"/>
              <w:noProof/>
              <w:sz w:val="16"/>
              <w:szCs w:val="16"/>
            </w:rPr>
            <w:t>2</w:t>
          </w:r>
          <w:r w:rsidRPr="006259E1">
            <w:rPr>
              <w:rFonts w:ascii="Arial" w:hAnsi="Arial" w:cs="Arial"/>
              <w:sz w:val="16"/>
              <w:szCs w:val="16"/>
            </w:rPr>
            <w:fldChar w:fldCharType="end"/>
          </w:r>
          <w:r w:rsidRPr="006259E1">
            <w:rPr>
              <w:rFonts w:ascii="Arial" w:hAnsi="Arial" w:cs="Arial"/>
              <w:sz w:val="16"/>
              <w:szCs w:val="16"/>
            </w:rPr>
            <w:t xml:space="preserve"> of </w:t>
          </w:r>
          <w:r w:rsidRPr="006259E1">
            <w:rPr>
              <w:rFonts w:ascii="Arial" w:hAnsi="Arial" w:cs="Arial"/>
              <w:sz w:val="16"/>
              <w:szCs w:val="16"/>
            </w:rPr>
            <w:fldChar w:fldCharType="begin"/>
          </w:r>
          <w:r w:rsidRPr="006259E1">
            <w:rPr>
              <w:rFonts w:ascii="Arial" w:hAnsi="Arial" w:cs="Arial"/>
              <w:sz w:val="16"/>
              <w:szCs w:val="16"/>
            </w:rPr>
            <w:instrText xml:space="preserve"> NUMPAGES </w:instrText>
          </w:r>
          <w:r w:rsidRPr="006259E1">
            <w:rPr>
              <w:rFonts w:ascii="Arial" w:hAnsi="Arial" w:cs="Arial"/>
              <w:sz w:val="16"/>
              <w:szCs w:val="16"/>
            </w:rPr>
            <w:fldChar w:fldCharType="separate"/>
          </w:r>
          <w:r w:rsidR="006E4893">
            <w:rPr>
              <w:rFonts w:ascii="Arial" w:hAnsi="Arial" w:cs="Arial"/>
              <w:noProof/>
              <w:sz w:val="16"/>
              <w:szCs w:val="16"/>
            </w:rPr>
            <w:t>9</w:t>
          </w:r>
          <w:r w:rsidRPr="006259E1">
            <w:rPr>
              <w:rFonts w:ascii="Arial" w:hAnsi="Arial" w:cs="Arial"/>
              <w:sz w:val="16"/>
              <w:szCs w:val="16"/>
            </w:rPr>
            <w:fldChar w:fldCharType="end"/>
          </w:r>
        </w:p>
      </w:tc>
      <w:tc>
        <w:tcPr>
          <w:tcW w:w="1710" w:type="dxa"/>
        </w:tcPr>
        <w:p w14:paraId="704073D0" w14:textId="77777777" w:rsidR="005F120A" w:rsidRPr="006259E1" w:rsidRDefault="005F120A" w:rsidP="005F120A">
          <w:pPr>
            <w:pStyle w:val="Header"/>
            <w:rPr>
              <w:rFonts w:ascii="Arial" w:hAnsi="Arial" w:cs="Arial"/>
              <w:sz w:val="16"/>
              <w:szCs w:val="16"/>
            </w:rPr>
          </w:pPr>
          <w:r w:rsidRPr="006259E1">
            <w:rPr>
              <w:rFonts w:ascii="Arial" w:hAnsi="Arial" w:cs="Arial"/>
              <w:sz w:val="16"/>
              <w:szCs w:val="16"/>
            </w:rPr>
            <w:t>Revision Number</w:t>
          </w:r>
          <w:r>
            <w:rPr>
              <w:rFonts w:ascii="Arial" w:hAnsi="Arial" w:cs="Arial"/>
              <w:sz w:val="16"/>
              <w:szCs w:val="16"/>
            </w:rPr>
            <w:t xml:space="preserve"> 00</w:t>
          </w:r>
        </w:p>
      </w:tc>
      <w:tc>
        <w:tcPr>
          <w:tcW w:w="2316" w:type="dxa"/>
        </w:tcPr>
        <w:p w14:paraId="704073D1" w14:textId="77777777" w:rsidR="005F120A" w:rsidRPr="006259E1" w:rsidRDefault="005F120A" w:rsidP="005F120A">
          <w:pPr>
            <w:pStyle w:val="Header"/>
            <w:rPr>
              <w:rFonts w:ascii="Arial" w:hAnsi="Arial" w:cs="Arial"/>
              <w:sz w:val="16"/>
              <w:szCs w:val="16"/>
            </w:rPr>
          </w:pPr>
          <w:r w:rsidRPr="006259E1">
            <w:rPr>
              <w:rFonts w:ascii="Arial" w:hAnsi="Arial" w:cs="Arial"/>
              <w:sz w:val="16"/>
              <w:szCs w:val="16"/>
            </w:rPr>
            <w:t>Revision Date</w:t>
          </w:r>
          <w:r>
            <w:rPr>
              <w:rFonts w:ascii="Arial" w:hAnsi="Arial" w:cs="Arial"/>
              <w:sz w:val="16"/>
              <w:szCs w:val="16"/>
            </w:rPr>
            <w:t xml:space="preserve"> January 2013</w:t>
          </w:r>
        </w:p>
      </w:tc>
    </w:tr>
  </w:tbl>
  <w:p w14:paraId="704073D3" w14:textId="77777777" w:rsidR="005F120A" w:rsidRDefault="005F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098"/>
      <w:gridCol w:w="3102"/>
    </w:tblGrid>
    <w:tr w:rsidR="005F120A" w14:paraId="704073DB" w14:textId="77777777" w:rsidTr="005F120A">
      <w:trPr>
        <w:trHeight w:val="350"/>
      </w:trPr>
      <w:tc>
        <w:tcPr>
          <w:tcW w:w="3384" w:type="dxa"/>
        </w:tcPr>
        <w:p w14:paraId="704073D6" w14:textId="77777777" w:rsidR="005F120A" w:rsidRPr="00F44035" w:rsidRDefault="005F120A" w:rsidP="005F120A">
          <w:pPr>
            <w:pStyle w:val="Header"/>
            <w:rPr>
              <w:rFonts w:ascii="Arial" w:hAnsi="Arial" w:cs="Arial"/>
              <w:sz w:val="18"/>
              <w:szCs w:val="18"/>
            </w:rPr>
          </w:pPr>
          <w:r>
            <w:rPr>
              <w:rFonts w:ascii="Arial" w:hAnsi="Arial" w:cs="Arial"/>
              <w:sz w:val="18"/>
              <w:szCs w:val="18"/>
            </w:rPr>
            <w:t>Buckeye Partners, L.P.</w:t>
          </w:r>
        </w:p>
      </w:tc>
      <w:tc>
        <w:tcPr>
          <w:tcW w:w="3384" w:type="dxa"/>
        </w:tcPr>
        <w:p w14:paraId="704073D7"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 xml:space="preserve">Page </w:t>
          </w:r>
        </w:p>
        <w:p w14:paraId="704073D8" w14:textId="77777777" w:rsidR="005F120A" w:rsidRDefault="005F120A" w:rsidP="004F4A06">
          <w:pPr>
            <w:pStyle w:val="Header"/>
          </w:pPr>
          <w:r w:rsidRPr="00F44035">
            <w:rPr>
              <w:rFonts w:ascii="Arial" w:hAnsi="Arial" w:cs="Arial"/>
              <w:sz w:val="18"/>
              <w:szCs w:val="18"/>
            </w:rPr>
            <w:fldChar w:fldCharType="begin"/>
          </w:r>
          <w:r w:rsidRPr="00F44035">
            <w:rPr>
              <w:rFonts w:ascii="Arial" w:hAnsi="Arial" w:cs="Arial"/>
              <w:sz w:val="18"/>
              <w:szCs w:val="18"/>
            </w:rPr>
            <w:instrText xml:space="preserve"> PAGE </w:instrText>
          </w:r>
          <w:r w:rsidRPr="00F44035">
            <w:rPr>
              <w:rFonts w:ascii="Arial" w:hAnsi="Arial" w:cs="Arial"/>
              <w:sz w:val="18"/>
              <w:szCs w:val="18"/>
            </w:rPr>
            <w:fldChar w:fldCharType="separate"/>
          </w:r>
          <w:r w:rsidR="006E4893">
            <w:rPr>
              <w:rFonts w:ascii="Arial" w:hAnsi="Arial" w:cs="Arial"/>
              <w:noProof/>
              <w:sz w:val="18"/>
              <w:szCs w:val="18"/>
            </w:rPr>
            <w:t>1</w:t>
          </w:r>
          <w:r w:rsidRPr="00F44035">
            <w:rPr>
              <w:rFonts w:ascii="Arial" w:hAnsi="Arial" w:cs="Arial"/>
              <w:sz w:val="18"/>
              <w:szCs w:val="18"/>
            </w:rPr>
            <w:fldChar w:fldCharType="end"/>
          </w:r>
          <w:r w:rsidRPr="00F44035">
            <w:rPr>
              <w:rFonts w:ascii="Arial" w:hAnsi="Arial" w:cs="Arial"/>
              <w:sz w:val="18"/>
              <w:szCs w:val="18"/>
            </w:rPr>
            <w:t xml:space="preserve"> of </w:t>
          </w:r>
          <w:r>
            <w:rPr>
              <w:rFonts w:ascii="Arial" w:hAnsi="Arial" w:cs="Arial"/>
              <w:sz w:val="18"/>
              <w:szCs w:val="18"/>
            </w:rPr>
            <w:t>9</w:t>
          </w:r>
        </w:p>
      </w:tc>
      <w:tc>
        <w:tcPr>
          <w:tcW w:w="3384" w:type="dxa"/>
        </w:tcPr>
        <w:p w14:paraId="704073D9"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Revision  Number</w:t>
          </w:r>
        </w:p>
        <w:p w14:paraId="704073DA" w14:textId="77777777" w:rsidR="005F120A" w:rsidRPr="00F44035" w:rsidRDefault="005F120A" w:rsidP="005F120A">
          <w:pPr>
            <w:pStyle w:val="Header"/>
            <w:rPr>
              <w:rFonts w:ascii="Arial" w:hAnsi="Arial" w:cs="Arial"/>
              <w:sz w:val="18"/>
              <w:szCs w:val="18"/>
            </w:rPr>
          </w:pPr>
          <w:r>
            <w:rPr>
              <w:rFonts w:ascii="Arial" w:hAnsi="Arial" w:cs="Arial"/>
              <w:sz w:val="18"/>
              <w:szCs w:val="18"/>
            </w:rPr>
            <w:t>00</w:t>
          </w:r>
        </w:p>
      </w:tc>
    </w:tr>
    <w:tr w:rsidR="005F120A" w14:paraId="704073E1" w14:textId="77777777" w:rsidTr="005F120A">
      <w:tc>
        <w:tcPr>
          <w:tcW w:w="3384" w:type="dxa"/>
        </w:tcPr>
        <w:p w14:paraId="704073DC" w14:textId="77777777" w:rsidR="005F120A" w:rsidRDefault="005F120A" w:rsidP="005F120A">
          <w:pPr>
            <w:pStyle w:val="Header"/>
            <w:rPr>
              <w:rFonts w:ascii="Arial" w:hAnsi="Arial" w:cs="Arial"/>
              <w:sz w:val="18"/>
              <w:szCs w:val="18"/>
            </w:rPr>
          </w:pPr>
          <w:r>
            <w:rPr>
              <w:rFonts w:ascii="Arial" w:hAnsi="Arial" w:cs="Arial"/>
              <w:sz w:val="18"/>
              <w:szCs w:val="18"/>
            </w:rPr>
            <w:t>Manual</w:t>
          </w:r>
        </w:p>
        <w:p w14:paraId="704073DD" w14:textId="77777777" w:rsidR="005F120A" w:rsidRPr="00147A50" w:rsidRDefault="005F120A" w:rsidP="005F120A">
          <w:pPr>
            <w:pStyle w:val="Header"/>
            <w:rPr>
              <w:rFonts w:ascii="Arial" w:hAnsi="Arial" w:cs="Arial"/>
              <w:sz w:val="18"/>
              <w:szCs w:val="18"/>
            </w:rPr>
          </w:pPr>
          <w:r>
            <w:rPr>
              <w:rFonts w:ascii="Arial" w:hAnsi="Arial" w:cs="Arial"/>
              <w:sz w:val="18"/>
              <w:szCs w:val="18"/>
            </w:rPr>
            <w:t>Contractor Safety Manual</w:t>
          </w:r>
        </w:p>
      </w:tc>
      <w:tc>
        <w:tcPr>
          <w:tcW w:w="3384" w:type="dxa"/>
        </w:tcPr>
        <w:p w14:paraId="704073DE" w14:textId="77777777" w:rsidR="005F120A" w:rsidRDefault="005F120A" w:rsidP="005F120A">
          <w:pPr>
            <w:pStyle w:val="Header"/>
          </w:pPr>
        </w:p>
      </w:tc>
      <w:tc>
        <w:tcPr>
          <w:tcW w:w="3384" w:type="dxa"/>
        </w:tcPr>
        <w:p w14:paraId="704073DF"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Revision Date</w:t>
          </w:r>
        </w:p>
        <w:p w14:paraId="704073E0" w14:textId="77777777" w:rsidR="005F120A" w:rsidRDefault="005F120A" w:rsidP="005F120A">
          <w:pPr>
            <w:pStyle w:val="Header"/>
          </w:pPr>
          <w:r>
            <w:rPr>
              <w:rFonts w:ascii="Arial" w:hAnsi="Arial" w:cs="Arial"/>
              <w:sz w:val="18"/>
              <w:szCs w:val="18"/>
            </w:rPr>
            <w:t>January 2013</w:t>
          </w:r>
        </w:p>
      </w:tc>
    </w:tr>
    <w:tr w:rsidR="005F120A" w:rsidRPr="00F44035" w14:paraId="704073E8" w14:textId="77777777" w:rsidTr="00147A50">
      <w:trPr>
        <w:trHeight w:val="584"/>
      </w:trPr>
      <w:tc>
        <w:tcPr>
          <w:tcW w:w="3384" w:type="dxa"/>
        </w:tcPr>
        <w:p w14:paraId="704073E2"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Procedure</w:t>
          </w:r>
        </w:p>
        <w:p w14:paraId="704073E3" w14:textId="77777777" w:rsidR="005F120A" w:rsidRPr="00F44035" w:rsidRDefault="005F120A" w:rsidP="00105811">
          <w:pPr>
            <w:pStyle w:val="Header"/>
            <w:rPr>
              <w:rFonts w:ascii="Arial" w:hAnsi="Arial" w:cs="Arial"/>
              <w:sz w:val="18"/>
              <w:szCs w:val="18"/>
            </w:rPr>
          </w:pPr>
          <w:r>
            <w:rPr>
              <w:rFonts w:ascii="Arial" w:hAnsi="Arial" w:cs="Arial"/>
              <w:sz w:val="18"/>
              <w:szCs w:val="18"/>
            </w:rPr>
            <w:t>C-01 Hazard Communication</w:t>
          </w:r>
        </w:p>
      </w:tc>
      <w:tc>
        <w:tcPr>
          <w:tcW w:w="3384" w:type="dxa"/>
        </w:tcPr>
        <w:p w14:paraId="704073E4"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Document Author</w:t>
          </w:r>
        </w:p>
        <w:p w14:paraId="704073E5"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HSSE Team</w:t>
          </w:r>
        </w:p>
      </w:tc>
      <w:tc>
        <w:tcPr>
          <w:tcW w:w="3384" w:type="dxa"/>
        </w:tcPr>
        <w:p w14:paraId="704073E6" w14:textId="77777777" w:rsidR="005F120A" w:rsidRPr="00F44035" w:rsidRDefault="005F120A" w:rsidP="005F120A">
          <w:pPr>
            <w:pStyle w:val="Header"/>
            <w:rPr>
              <w:rFonts w:ascii="Arial" w:hAnsi="Arial" w:cs="Arial"/>
              <w:sz w:val="18"/>
              <w:szCs w:val="18"/>
            </w:rPr>
          </w:pPr>
          <w:r w:rsidRPr="00F44035">
            <w:rPr>
              <w:rFonts w:ascii="Arial" w:hAnsi="Arial" w:cs="Arial"/>
              <w:sz w:val="18"/>
              <w:szCs w:val="18"/>
            </w:rPr>
            <w:t>Approver’s Signature</w:t>
          </w:r>
        </w:p>
        <w:p w14:paraId="704073E7" w14:textId="77777777" w:rsidR="005F120A" w:rsidRPr="00F44035" w:rsidRDefault="005F120A" w:rsidP="005F120A">
          <w:pPr>
            <w:pStyle w:val="Header"/>
            <w:rPr>
              <w:rFonts w:ascii="Arial" w:hAnsi="Arial" w:cs="Arial"/>
              <w:sz w:val="18"/>
              <w:szCs w:val="18"/>
            </w:rPr>
          </w:pPr>
        </w:p>
      </w:tc>
    </w:tr>
  </w:tbl>
  <w:p w14:paraId="704073E9" w14:textId="77777777" w:rsidR="005F120A" w:rsidRDefault="005F1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822"/>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315D8"/>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750C24"/>
    <w:multiLevelType w:val="hybridMultilevel"/>
    <w:tmpl w:val="D75C94F2"/>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4471F20"/>
    <w:multiLevelType w:val="hybridMultilevel"/>
    <w:tmpl w:val="893EA140"/>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BD364B"/>
    <w:multiLevelType w:val="hybridMultilevel"/>
    <w:tmpl w:val="52829C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A4C0DA9"/>
    <w:multiLevelType w:val="hybridMultilevel"/>
    <w:tmpl w:val="17B4979C"/>
    <w:lvl w:ilvl="0" w:tplc="F3B40062">
      <w:numFmt w:val="bullet"/>
      <w:lvlText w:val="•"/>
      <w:lvlJc w:val="left"/>
      <w:pPr>
        <w:ind w:left="810" w:hanging="360"/>
      </w:pPr>
      <w:rPr>
        <w:rFonts w:ascii="Times New Roman" w:eastAsia="Times New Roman" w:hAnsi="Times New Roman"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AD63EB9"/>
    <w:multiLevelType w:val="hybridMultilevel"/>
    <w:tmpl w:val="262231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615E23"/>
    <w:multiLevelType w:val="hybridMultilevel"/>
    <w:tmpl w:val="6A20E0FE"/>
    <w:lvl w:ilvl="0" w:tplc="A90CE352">
      <w:numFmt w:val="bullet"/>
      <w:lvlText w:val="•"/>
      <w:lvlJc w:val="left"/>
      <w:pPr>
        <w:ind w:left="2520" w:hanging="360"/>
      </w:pPr>
      <w:rPr>
        <w:rFonts w:ascii="Times New Roman" w:eastAsia="Times New Roman" w:hAnsi="Times New Roman" w:cs="Times New Roman"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70A5335"/>
    <w:multiLevelType w:val="hybridMultilevel"/>
    <w:tmpl w:val="E1FC1210"/>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4945B1C"/>
    <w:multiLevelType w:val="hybridMultilevel"/>
    <w:tmpl w:val="079C26A4"/>
    <w:lvl w:ilvl="0" w:tplc="3F02BF28">
      <w:numFmt w:val="bullet"/>
      <w:lvlText w:val="•"/>
      <w:lvlJc w:val="left"/>
      <w:pPr>
        <w:ind w:left="3240" w:hanging="360"/>
      </w:pPr>
      <w:rPr>
        <w:rFonts w:ascii="Times New Roman" w:eastAsia="Times New Roman"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4763713"/>
    <w:multiLevelType w:val="multilevel"/>
    <w:tmpl w:val="36C0C7F0"/>
    <w:lvl w:ilvl="0">
      <w:start w:val="4"/>
      <w:numFmt w:val="decimal"/>
      <w:lvlText w:val="%1"/>
      <w:lvlJc w:val="left"/>
      <w:pPr>
        <w:ind w:left="480" w:hanging="480"/>
      </w:pPr>
      <w:rPr>
        <w:rFonts w:hint="default"/>
        <w:sz w:val="24"/>
      </w:rPr>
    </w:lvl>
    <w:lvl w:ilvl="1">
      <w:start w:val="3"/>
      <w:numFmt w:val="decimal"/>
      <w:lvlText w:val="%1.%2"/>
      <w:lvlJc w:val="left"/>
      <w:pPr>
        <w:ind w:left="705" w:hanging="480"/>
      </w:pPr>
      <w:rPr>
        <w:rFonts w:hint="default"/>
        <w:sz w:val="24"/>
      </w:rPr>
    </w:lvl>
    <w:lvl w:ilvl="2">
      <w:start w:val="1"/>
      <w:numFmt w:val="decimal"/>
      <w:lvlText w:val="%1.%2.%3"/>
      <w:lvlJc w:val="left"/>
      <w:pPr>
        <w:ind w:left="1170" w:hanging="720"/>
      </w:pPr>
      <w:rPr>
        <w:rFonts w:hint="default"/>
        <w:sz w:val="24"/>
      </w:rPr>
    </w:lvl>
    <w:lvl w:ilvl="3">
      <w:start w:val="1"/>
      <w:numFmt w:val="decimal"/>
      <w:lvlText w:val="%1.%2.%3.%4"/>
      <w:lvlJc w:val="left"/>
      <w:pPr>
        <w:ind w:left="1395" w:hanging="720"/>
      </w:pPr>
      <w:rPr>
        <w:rFonts w:hint="default"/>
        <w:sz w:val="24"/>
      </w:rPr>
    </w:lvl>
    <w:lvl w:ilvl="4">
      <w:start w:val="1"/>
      <w:numFmt w:val="decimal"/>
      <w:lvlText w:val="%1.%2.%3.%4.%5"/>
      <w:lvlJc w:val="left"/>
      <w:pPr>
        <w:ind w:left="1620" w:hanging="720"/>
      </w:pPr>
      <w:rPr>
        <w:rFonts w:hint="default"/>
        <w:sz w:val="24"/>
      </w:rPr>
    </w:lvl>
    <w:lvl w:ilvl="5">
      <w:start w:val="1"/>
      <w:numFmt w:val="decimal"/>
      <w:lvlText w:val="%1.%2.%3.%4.%5.%6"/>
      <w:lvlJc w:val="left"/>
      <w:pPr>
        <w:ind w:left="2205" w:hanging="1080"/>
      </w:pPr>
      <w:rPr>
        <w:rFonts w:hint="default"/>
        <w:sz w:val="24"/>
      </w:rPr>
    </w:lvl>
    <w:lvl w:ilvl="6">
      <w:start w:val="1"/>
      <w:numFmt w:val="decimal"/>
      <w:lvlText w:val="%1.%2.%3.%4.%5.%6.%7"/>
      <w:lvlJc w:val="left"/>
      <w:pPr>
        <w:ind w:left="2430" w:hanging="1080"/>
      </w:pPr>
      <w:rPr>
        <w:rFonts w:hint="default"/>
        <w:sz w:val="24"/>
      </w:rPr>
    </w:lvl>
    <w:lvl w:ilvl="7">
      <w:start w:val="1"/>
      <w:numFmt w:val="decimal"/>
      <w:lvlText w:val="%1.%2.%3.%4.%5.%6.%7.%8"/>
      <w:lvlJc w:val="left"/>
      <w:pPr>
        <w:ind w:left="3015" w:hanging="1440"/>
      </w:pPr>
      <w:rPr>
        <w:rFonts w:hint="default"/>
        <w:sz w:val="24"/>
      </w:rPr>
    </w:lvl>
    <w:lvl w:ilvl="8">
      <w:start w:val="1"/>
      <w:numFmt w:val="decimal"/>
      <w:lvlText w:val="%1.%2.%3.%4.%5.%6.%7.%8.%9"/>
      <w:lvlJc w:val="left"/>
      <w:pPr>
        <w:ind w:left="3240" w:hanging="1440"/>
      </w:pPr>
      <w:rPr>
        <w:rFonts w:hint="default"/>
        <w:sz w:val="24"/>
      </w:rPr>
    </w:lvl>
  </w:abstractNum>
  <w:abstractNum w:abstractNumId="11" w15:restartNumberingAfterBreak="0">
    <w:nsid w:val="465E3BA0"/>
    <w:multiLevelType w:val="hybridMultilevel"/>
    <w:tmpl w:val="68C6ED38"/>
    <w:lvl w:ilvl="0" w:tplc="A90CE352">
      <w:numFmt w:val="bullet"/>
      <w:lvlText w:val="•"/>
      <w:lvlJc w:val="left"/>
      <w:pPr>
        <w:ind w:left="297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9F32A78"/>
    <w:multiLevelType w:val="hybridMultilevel"/>
    <w:tmpl w:val="F29AC61E"/>
    <w:lvl w:ilvl="0" w:tplc="5A142D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E543C"/>
    <w:multiLevelType w:val="hybridMultilevel"/>
    <w:tmpl w:val="09102D60"/>
    <w:lvl w:ilvl="0" w:tplc="1850F9C8">
      <w:numFmt w:val="bullet"/>
      <w:lvlText w:val="•"/>
      <w:lvlJc w:val="left"/>
      <w:pPr>
        <w:ind w:left="810" w:hanging="360"/>
      </w:pPr>
      <w:rPr>
        <w:rFonts w:ascii="Times New Roman" w:eastAsia="Times New Roman" w:hAnsi="Times New Roman"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1836608"/>
    <w:multiLevelType w:val="hybridMultilevel"/>
    <w:tmpl w:val="27F427D0"/>
    <w:lvl w:ilvl="0" w:tplc="1850F9C8">
      <w:numFmt w:val="bullet"/>
      <w:lvlText w:val="•"/>
      <w:lvlJc w:val="left"/>
      <w:pPr>
        <w:ind w:left="3690" w:hanging="360"/>
      </w:pPr>
      <w:rPr>
        <w:rFonts w:ascii="Times New Roman" w:eastAsia="Times New Roman" w:hAnsi="Times New Roman" w:cs="Times New Roman"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1C0702D"/>
    <w:multiLevelType w:val="hybridMultilevel"/>
    <w:tmpl w:val="6A18951C"/>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F56C41"/>
    <w:multiLevelType w:val="hybridMultilevel"/>
    <w:tmpl w:val="86C24DC6"/>
    <w:lvl w:ilvl="0" w:tplc="3F02BF28">
      <w:numFmt w:val="bullet"/>
      <w:lvlText w:val="•"/>
      <w:lvlJc w:val="left"/>
      <w:pPr>
        <w:ind w:left="3720" w:hanging="360"/>
      </w:pPr>
      <w:rPr>
        <w:rFonts w:ascii="Times New Roman" w:eastAsia="Times New Roman" w:hAnsi="Times New Roman" w:cs="Times New Roman" w:hint="default"/>
        <w:sz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578F43C9"/>
    <w:multiLevelType w:val="multilevel"/>
    <w:tmpl w:val="CFCA1ACC"/>
    <w:lvl w:ilvl="0">
      <w:start w:val="5"/>
      <w:numFmt w:val="decimal"/>
      <w:lvlText w:val="%1"/>
      <w:lvlJc w:val="left"/>
      <w:pPr>
        <w:ind w:left="360" w:hanging="360"/>
      </w:pPr>
      <w:rPr>
        <w:rFonts w:ascii="Arial" w:hAnsi="Arial" w:cs="Arial" w:hint="default"/>
        <w:b/>
        <w:sz w:val="24"/>
      </w:rPr>
    </w:lvl>
    <w:lvl w:ilvl="1">
      <w:start w:val="2"/>
      <w:numFmt w:val="decimal"/>
      <w:lvlText w:val="%1.%2"/>
      <w:lvlJc w:val="left"/>
      <w:pPr>
        <w:ind w:left="810" w:hanging="360"/>
      </w:pPr>
      <w:rPr>
        <w:rFonts w:ascii="Times New Roman" w:hAnsi="Times New Roman" w:cs="Times New Roman" w:hint="default"/>
        <w:b/>
        <w:sz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2070" w:hanging="720"/>
      </w:pPr>
      <w:rPr>
        <w:rFonts w:ascii="Times New Roman" w:hAnsi="Times New Roman" w:cs="Times New Roman" w:hint="default"/>
        <w:b/>
        <w:sz w:val="24"/>
      </w:rPr>
    </w:lvl>
    <w:lvl w:ilvl="4">
      <w:start w:val="1"/>
      <w:numFmt w:val="decimal"/>
      <w:lvlText w:val="%1.%2.%3.%4.%5"/>
      <w:lvlJc w:val="left"/>
      <w:pPr>
        <w:ind w:left="2520" w:hanging="720"/>
      </w:pPr>
      <w:rPr>
        <w:rFonts w:ascii="Arial" w:hAnsi="Arial" w:cs="Arial" w:hint="default"/>
        <w:b/>
        <w:sz w:val="24"/>
      </w:rPr>
    </w:lvl>
    <w:lvl w:ilvl="5">
      <w:start w:val="1"/>
      <w:numFmt w:val="decimal"/>
      <w:lvlText w:val="%1.%2.%3.%4.%5.%6"/>
      <w:lvlJc w:val="left"/>
      <w:pPr>
        <w:ind w:left="3330" w:hanging="1080"/>
      </w:pPr>
      <w:rPr>
        <w:rFonts w:ascii="Arial" w:hAnsi="Arial" w:cs="Arial" w:hint="default"/>
        <w:b/>
        <w:sz w:val="24"/>
      </w:rPr>
    </w:lvl>
    <w:lvl w:ilvl="6">
      <w:start w:val="1"/>
      <w:numFmt w:val="decimal"/>
      <w:lvlText w:val="%1.%2.%3.%4.%5.%6.%7"/>
      <w:lvlJc w:val="left"/>
      <w:pPr>
        <w:ind w:left="3780" w:hanging="1080"/>
      </w:pPr>
      <w:rPr>
        <w:rFonts w:ascii="Arial" w:hAnsi="Arial" w:cs="Arial" w:hint="default"/>
        <w:b/>
        <w:sz w:val="24"/>
      </w:rPr>
    </w:lvl>
    <w:lvl w:ilvl="7">
      <w:start w:val="1"/>
      <w:numFmt w:val="decimal"/>
      <w:lvlText w:val="%1.%2.%3.%4.%5.%6.%7.%8"/>
      <w:lvlJc w:val="left"/>
      <w:pPr>
        <w:ind w:left="4590" w:hanging="1440"/>
      </w:pPr>
      <w:rPr>
        <w:rFonts w:ascii="Arial" w:hAnsi="Arial" w:cs="Arial" w:hint="default"/>
        <w:b/>
        <w:sz w:val="24"/>
      </w:rPr>
    </w:lvl>
    <w:lvl w:ilvl="8">
      <w:start w:val="1"/>
      <w:numFmt w:val="decimal"/>
      <w:lvlText w:val="%1.%2.%3.%4.%5.%6.%7.%8.%9"/>
      <w:lvlJc w:val="left"/>
      <w:pPr>
        <w:ind w:left="5040" w:hanging="1440"/>
      </w:pPr>
      <w:rPr>
        <w:rFonts w:ascii="Arial" w:hAnsi="Arial" w:cs="Arial" w:hint="default"/>
        <w:b/>
        <w:sz w:val="24"/>
      </w:rPr>
    </w:lvl>
  </w:abstractNum>
  <w:abstractNum w:abstractNumId="18" w15:restartNumberingAfterBreak="0">
    <w:nsid w:val="57C156BF"/>
    <w:multiLevelType w:val="hybridMultilevel"/>
    <w:tmpl w:val="59B0085A"/>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E105310"/>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5F0831"/>
    <w:multiLevelType w:val="hybridMultilevel"/>
    <w:tmpl w:val="5ACCAC90"/>
    <w:lvl w:ilvl="0" w:tplc="5A142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11532"/>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5D8578D"/>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8596F79"/>
    <w:multiLevelType w:val="hybridMultilevel"/>
    <w:tmpl w:val="94D2C8EE"/>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E266E69"/>
    <w:multiLevelType w:val="hybridMultilevel"/>
    <w:tmpl w:val="13F646CA"/>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E58744A"/>
    <w:multiLevelType w:val="hybridMultilevel"/>
    <w:tmpl w:val="2FE496CE"/>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02E74EC"/>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92E2A29"/>
    <w:multiLevelType w:val="hybridMultilevel"/>
    <w:tmpl w:val="49E2C3F4"/>
    <w:lvl w:ilvl="0" w:tplc="5A142D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EB6D18"/>
    <w:multiLevelType w:val="hybridMultilevel"/>
    <w:tmpl w:val="1A86FD04"/>
    <w:lvl w:ilvl="0" w:tplc="1850F9C8">
      <w:numFmt w:val="bullet"/>
      <w:lvlText w:val="•"/>
      <w:lvlJc w:val="left"/>
      <w:pPr>
        <w:ind w:left="1260" w:hanging="360"/>
      </w:pPr>
      <w:rPr>
        <w:rFonts w:ascii="Times New Roman" w:eastAsia="Times New Roman" w:hAnsi="Times New Roman" w:cs="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C3F4F0E"/>
    <w:multiLevelType w:val="hybridMultilevel"/>
    <w:tmpl w:val="436CE72E"/>
    <w:lvl w:ilvl="0" w:tplc="F3B40062">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EF1645"/>
    <w:multiLevelType w:val="multilevel"/>
    <w:tmpl w:val="6E7C0916"/>
    <w:lvl w:ilvl="0">
      <w:start w:val="1"/>
      <w:numFmt w:val="decimal"/>
      <w:lvlText w:val="%1.0"/>
      <w:lvlJc w:val="left"/>
      <w:pPr>
        <w:ind w:left="450" w:hanging="450"/>
      </w:pPr>
      <w:rPr>
        <w:rFonts w:hint="default"/>
      </w:rPr>
    </w:lvl>
    <w:lvl w:ilvl="1">
      <w:start w:val="1"/>
      <w:numFmt w:val="decimal"/>
      <w:lvlText w:val="%1.%2"/>
      <w:lvlJc w:val="left"/>
      <w:pPr>
        <w:ind w:left="1170" w:hanging="450"/>
      </w:pPr>
      <w:rPr>
        <w:rFonts w:ascii="Times New Roman" w:hAnsi="Times New Roman" w:cs="Times New Roman" w:hint="default"/>
        <w:b/>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6"/>
  </w:num>
  <w:num w:numId="3">
    <w:abstractNumId w:val="7"/>
  </w:num>
  <w:num w:numId="4">
    <w:abstractNumId w:val="11"/>
  </w:num>
  <w:num w:numId="5">
    <w:abstractNumId w:val="13"/>
  </w:num>
  <w:num w:numId="6">
    <w:abstractNumId w:val="28"/>
  </w:num>
  <w:num w:numId="7">
    <w:abstractNumId w:val="25"/>
  </w:num>
  <w:num w:numId="8">
    <w:abstractNumId w:val="18"/>
  </w:num>
  <w:num w:numId="9">
    <w:abstractNumId w:val="15"/>
  </w:num>
  <w:num w:numId="10">
    <w:abstractNumId w:val="24"/>
  </w:num>
  <w:num w:numId="11">
    <w:abstractNumId w:val="23"/>
  </w:num>
  <w:num w:numId="12">
    <w:abstractNumId w:val="3"/>
  </w:num>
  <w:num w:numId="13">
    <w:abstractNumId w:val="2"/>
  </w:num>
  <w:num w:numId="14">
    <w:abstractNumId w:val="8"/>
  </w:num>
  <w:num w:numId="15">
    <w:abstractNumId w:val="10"/>
  </w:num>
  <w:num w:numId="16">
    <w:abstractNumId w:val="14"/>
  </w:num>
  <w:num w:numId="17">
    <w:abstractNumId w:val="9"/>
  </w:num>
  <w:num w:numId="18">
    <w:abstractNumId w:val="16"/>
  </w:num>
  <w:num w:numId="19">
    <w:abstractNumId w:val="4"/>
  </w:num>
  <w:num w:numId="20">
    <w:abstractNumId w:val="5"/>
  </w:num>
  <w:num w:numId="21">
    <w:abstractNumId w:val="17"/>
  </w:num>
  <w:num w:numId="22">
    <w:abstractNumId w:val="29"/>
  </w:num>
  <w:num w:numId="23">
    <w:abstractNumId w:val="20"/>
  </w:num>
  <w:num w:numId="24">
    <w:abstractNumId w:val="12"/>
  </w:num>
  <w:num w:numId="25">
    <w:abstractNumId w:val="27"/>
  </w:num>
  <w:num w:numId="26">
    <w:abstractNumId w:val="30"/>
  </w:num>
  <w:num w:numId="27">
    <w:abstractNumId w:val="19"/>
  </w:num>
  <w:num w:numId="28">
    <w:abstractNumId w:val="0"/>
  </w:num>
  <w:num w:numId="29">
    <w:abstractNumId w:val="21"/>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50"/>
    <w:rsid w:val="00003CF6"/>
    <w:rsid w:val="0004784D"/>
    <w:rsid w:val="00067AEE"/>
    <w:rsid w:val="0007004F"/>
    <w:rsid w:val="000712EF"/>
    <w:rsid w:val="000A5930"/>
    <w:rsid w:val="000D0855"/>
    <w:rsid w:val="000D0CF5"/>
    <w:rsid w:val="000E1A3A"/>
    <w:rsid w:val="00105811"/>
    <w:rsid w:val="00147A50"/>
    <w:rsid w:val="0015357B"/>
    <w:rsid w:val="00186FDF"/>
    <w:rsid w:val="001A6969"/>
    <w:rsid w:val="002327A2"/>
    <w:rsid w:val="00291EEA"/>
    <w:rsid w:val="002A59A7"/>
    <w:rsid w:val="002B083F"/>
    <w:rsid w:val="002B3428"/>
    <w:rsid w:val="002D3F19"/>
    <w:rsid w:val="002D67C4"/>
    <w:rsid w:val="003B5801"/>
    <w:rsid w:val="003D2A6C"/>
    <w:rsid w:val="003E3CED"/>
    <w:rsid w:val="00411AC6"/>
    <w:rsid w:val="00417D36"/>
    <w:rsid w:val="00427B7D"/>
    <w:rsid w:val="00441BD6"/>
    <w:rsid w:val="00452530"/>
    <w:rsid w:val="00456D5C"/>
    <w:rsid w:val="00471BFE"/>
    <w:rsid w:val="0047762E"/>
    <w:rsid w:val="004C01EC"/>
    <w:rsid w:val="004E265D"/>
    <w:rsid w:val="004F4A06"/>
    <w:rsid w:val="0050076C"/>
    <w:rsid w:val="00507EBC"/>
    <w:rsid w:val="00525A79"/>
    <w:rsid w:val="005C3647"/>
    <w:rsid w:val="005D3698"/>
    <w:rsid w:val="005F120A"/>
    <w:rsid w:val="00654339"/>
    <w:rsid w:val="006A3417"/>
    <w:rsid w:val="006E4893"/>
    <w:rsid w:val="00737A2D"/>
    <w:rsid w:val="00747BBB"/>
    <w:rsid w:val="00755BA4"/>
    <w:rsid w:val="007909F0"/>
    <w:rsid w:val="007F725B"/>
    <w:rsid w:val="0080577F"/>
    <w:rsid w:val="008947D8"/>
    <w:rsid w:val="008F5319"/>
    <w:rsid w:val="00915843"/>
    <w:rsid w:val="00934CE0"/>
    <w:rsid w:val="009813AB"/>
    <w:rsid w:val="00991122"/>
    <w:rsid w:val="009A058C"/>
    <w:rsid w:val="00A23FCC"/>
    <w:rsid w:val="00A30305"/>
    <w:rsid w:val="00A43170"/>
    <w:rsid w:val="00A44B2A"/>
    <w:rsid w:val="00A6621A"/>
    <w:rsid w:val="00A948C5"/>
    <w:rsid w:val="00AF0E0C"/>
    <w:rsid w:val="00B22ED9"/>
    <w:rsid w:val="00B50F26"/>
    <w:rsid w:val="00B64BFD"/>
    <w:rsid w:val="00B66BE3"/>
    <w:rsid w:val="00B71689"/>
    <w:rsid w:val="00B85D1A"/>
    <w:rsid w:val="00BB4D6E"/>
    <w:rsid w:val="00BD2487"/>
    <w:rsid w:val="00BE763B"/>
    <w:rsid w:val="00C06E46"/>
    <w:rsid w:val="00C1254E"/>
    <w:rsid w:val="00C247A1"/>
    <w:rsid w:val="00C36BA5"/>
    <w:rsid w:val="00C74199"/>
    <w:rsid w:val="00D520B6"/>
    <w:rsid w:val="00D75FD6"/>
    <w:rsid w:val="00D8218E"/>
    <w:rsid w:val="00DA2530"/>
    <w:rsid w:val="00DB67E4"/>
    <w:rsid w:val="00DD4170"/>
    <w:rsid w:val="00DD5FDC"/>
    <w:rsid w:val="00E34011"/>
    <w:rsid w:val="00E538E0"/>
    <w:rsid w:val="00E86797"/>
    <w:rsid w:val="00EA1B90"/>
    <w:rsid w:val="00EC3C54"/>
    <w:rsid w:val="00F2599C"/>
    <w:rsid w:val="00F3264F"/>
    <w:rsid w:val="00F350F7"/>
    <w:rsid w:val="00F60CAC"/>
    <w:rsid w:val="00F6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407250"/>
  <w15:docId w15:val="{59CE3040-46A5-4F88-A85F-BDF5A933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A50"/>
  </w:style>
  <w:style w:type="paragraph" w:styleId="Footer">
    <w:name w:val="footer"/>
    <w:basedOn w:val="Normal"/>
    <w:link w:val="FooterChar"/>
    <w:uiPriority w:val="99"/>
    <w:unhideWhenUsed/>
    <w:rsid w:val="0014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A50"/>
  </w:style>
  <w:style w:type="paragraph" w:styleId="Title">
    <w:name w:val="Title"/>
    <w:basedOn w:val="Normal"/>
    <w:link w:val="TitleChar"/>
    <w:qFormat/>
    <w:rsid w:val="00147A50"/>
    <w:pPr>
      <w:pBdr>
        <w:bottom w:val="single" w:sz="12" w:space="1" w:color="auto"/>
      </w:pBd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147A50"/>
    <w:rPr>
      <w:rFonts w:ascii="Arial" w:eastAsia="Times New Roman" w:hAnsi="Arial" w:cs="Times New Roman"/>
      <w:b/>
      <w:sz w:val="32"/>
      <w:szCs w:val="20"/>
    </w:rPr>
  </w:style>
  <w:style w:type="paragraph" w:customStyle="1" w:styleId="primarylinepara0-p">
    <w:name w:val="primarylinepara0-p"/>
    <w:basedOn w:val="Normal"/>
    <w:rsid w:val="00147A50"/>
    <w:pPr>
      <w:spacing w:after="0" w:line="240" w:lineRule="auto"/>
    </w:pPr>
    <w:rPr>
      <w:rFonts w:ascii="Times New Roman" w:eastAsia="Times New Roman" w:hAnsi="Times New Roman" w:cs="Times New Roman"/>
      <w:sz w:val="20"/>
      <w:szCs w:val="20"/>
    </w:rPr>
  </w:style>
  <w:style w:type="character" w:customStyle="1" w:styleId="primarylinepara0-h1">
    <w:name w:val="primarylinepara0-h1"/>
    <w:basedOn w:val="DefaultParagraphFont"/>
    <w:rsid w:val="00147A50"/>
    <w:rPr>
      <w:sz w:val="24"/>
      <w:szCs w:val="24"/>
    </w:rPr>
  </w:style>
  <w:style w:type="paragraph" w:styleId="BodyText">
    <w:name w:val="Body Text"/>
    <w:basedOn w:val="Normal"/>
    <w:link w:val="BodyTextChar"/>
    <w:rsid w:val="00147A50"/>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147A50"/>
    <w:rPr>
      <w:rFonts w:ascii="Arial" w:eastAsia="Times New Roman" w:hAnsi="Arial" w:cs="Times New Roman"/>
      <w:sz w:val="20"/>
      <w:szCs w:val="20"/>
    </w:rPr>
  </w:style>
  <w:style w:type="paragraph" w:styleId="ListParagraph">
    <w:name w:val="List Paragraph"/>
    <w:basedOn w:val="Normal"/>
    <w:uiPriority w:val="34"/>
    <w:qFormat/>
    <w:rsid w:val="00BD2487"/>
    <w:pPr>
      <w:ind w:left="720"/>
      <w:contextualSpacing/>
    </w:pPr>
  </w:style>
  <w:style w:type="paragraph" w:customStyle="1" w:styleId="primaryline-p">
    <w:name w:val="primaryline-p"/>
    <w:basedOn w:val="Normal"/>
    <w:rsid w:val="005D3698"/>
    <w:pPr>
      <w:spacing w:after="0" w:line="240" w:lineRule="auto"/>
      <w:jc w:val="both"/>
    </w:pPr>
    <w:rPr>
      <w:rFonts w:ascii="Times New Roman" w:eastAsia="Times New Roman" w:hAnsi="Times New Roman" w:cs="Times New Roman"/>
      <w:sz w:val="20"/>
      <w:szCs w:val="20"/>
    </w:rPr>
  </w:style>
  <w:style w:type="character" w:customStyle="1" w:styleId="hyperlink-h1">
    <w:name w:val="hyperlink-h1"/>
    <w:basedOn w:val="DefaultParagraphFont"/>
    <w:rsid w:val="00B66BE3"/>
    <w:rPr>
      <w:color w:val="0000FF"/>
    </w:rPr>
  </w:style>
  <w:style w:type="table" w:styleId="TableGrid">
    <w:name w:val="Table Grid"/>
    <w:basedOn w:val="TableNormal"/>
    <w:uiPriority w:val="59"/>
    <w:rsid w:val="004C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repoint.buckeye.com/Publications%20Forms%20and%20Manuals/contractor%20safety%20manual/Manual%20Documents/CS%20C-01%20Ex%20B%20-%20Buckeye%20MSDS%20Coding.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epoint.buckeye.com/Publications%20Forms%20and%20Manuals/contractor%20safety%20manual/Manual%20Documents/CS%20C-01%20Ex%20A%20-%20Hazardous%20Substance%20by%20Locaton.do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arepoint.buckeye.com/Publications%20Forms%20and%20Manuals/contractor%20safety%20manual/Manual%20Documents/CS%20C-02%20Form%20A%20-%20HAZARDOUS%20SUBSTANCE%20SURVEY%20FORM.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b96fbb22-92c8-4713-820d-a1c67f692bdb">C Hazardous Materials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CF57D7BB6CD4B90946766D4036E58" ma:contentTypeVersion="3" ma:contentTypeDescription="Create a new document." ma:contentTypeScope="" ma:versionID="170afd15439ab58e30397c7809909d9b">
  <xsd:schema xmlns:xsd="http://www.w3.org/2001/XMLSchema" xmlns:xs="http://www.w3.org/2001/XMLSchema" xmlns:p="http://schemas.microsoft.com/office/2006/metadata/properties" xmlns:ns2="b96fbb22-92c8-4713-820d-a1c67f692bdb" targetNamespace="http://schemas.microsoft.com/office/2006/metadata/properties" ma:root="true" ma:fieldsID="99b23ba3b4d90ff8b3f15c7ecc5c22d3" ns2:_="">
    <xsd:import namespace="b96fbb22-92c8-4713-820d-a1c67f692b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fbb22-92c8-4713-820d-a1c67f692bdb" elementFormDefault="qualified">
    <xsd:import namespace="http://schemas.microsoft.com/office/2006/documentManagement/types"/>
    <xsd:import namespace="http://schemas.microsoft.com/office/infopath/2007/PartnerControls"/>
    <xsd:element name="Category" ma:index="8" nillable="true" ma:displayName="Category" ma:default="A Introduction" ma:format="Dropdown" ma:internalName="Category">
      <xsd:simpleType>
        <xsd:restriction base="dms:Choice">
          <xsd:enumeration value="A Introduction"/>
          <xsd:enumeration value="B General Safety"/>
          <xsd:enumeration value="C Hazardous Materials"/>
          <xsd:enumeration value="D Work Practices"/>
          <xsd:enumeration value="E  Damage Prevention"/>
          <xsd:enumeration value="F  Forms"/>
          <xsd:enumeration value="G Exhib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E5FA9-07BB-4A80-B9DD-1C3F60AE3306}">
  <ds:schemaRefs>
    <ds:schemaRef ds:uri="http://purl.org/dc/elements/1.1/"/>
    <ds:schemaRef ds:uri="http://purl.org/dc/terms/"/>
    <ds:schemaRef ds:uri="http://schemas.microsoft.com/office/2006/documentManagement/types"/>
    <ds:schemaRef ds:uri="http://schemas.microsoft.com/office/infopath/2007/PartnerControls"/>
    <ds:schemaRef ds:uri="b96fbb22-92c8-4713-820d-a1c67f692bdb"/>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EF97993-3189-419F-B55E-4A84379B1761}">
  <ds:schemaRefs>
    <ds:schemaRef ds:uri="http://schemas.microsoft.com/sharepoint/v3/contenttype/forms"/>
  </ds:schemaRefs>
</ds:datastoreItem>
</file>

<file path=customXml/itemProps3.xml><?xml version="1.0" encoding="utf-8"?>
<ds:datastoreItem xmlns:ds="http://schemas.openxmlformats.org/officeDocument/2006/customXml" ds:itemID="{D359FAED-8F09-4997-8501-0DE55123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fbb22-92c8-4713-820d-a1c67f692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Petty New</dc:creator>
  <cp:lastModifiedBy>Zampini, Brian</cp:lastModifiedBy>
  <cp:revision>2</cp:revision>
  <dcterms:created xsi:type="dcterms:W3CDTF">2018-02-09T17:03:00Z</dcterms:created>
  <dcterms:modified xsi:type="dcterms:W3CDTF">2018-02-09T17:03:00Z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0x01010049ACF57D7BB6CD4B90946766D4036E58</vt:lpwstr>
  </property>
  <property fmtid="{D5CDD505-2E9C-101B-9397-08002B2CF9AE}" pid="3" name="Order">
    <vt:r8>8900</vt:r8>
  </property>
  <property fmtid="{D5CDD505-2E9C-101B-9397-08002B2CF9AE}" pid="4" name="xd_ProgID">
    <vt:lpwstr/>
  </property>
  <property fmtid="{D5CDD505-2E9C-101B-9397-08002B2CF9AE}" pid="5" name="TemplateUrl">
    <vt:lpwstr/>
  </property>
</Properties>
</file>